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90E5" w14:textId="640544B1" w:rsidR="00191E8B" w:rsidRDefault="00191E8B" w:rsidP="00250EF9">
      <w:pPr>
        <w:contextualSpacing/>
        <w:jc w:val="center"/>
        <w:rPr>
          <w:rFonts w:cs="Arial"/>
          <w:b/>
          <w:bCs/>
          <w:sz w:val="40"/>
          <w:szCs w:val="40"/>
        </w:rPr>
      </w:pPr>
      <w:r>
        <w:rPr>
          <w:rFonts w:asciiTheme="majorHAnsi" w:hAnsiTheme="majorHAnsi"/>
          <w:noProof/>
        </w:rPr>
        <w:drawing>
          <wp:anchor distT="0" distB="0" distL="114300" distR="114300" simplePos="0" relativeHeight="251623423" behindDoc="0" locked="0" layoutInCell="1" allowOverlap="1" wp14:anchorId="017A42E0" wp14:editId="2BDA6BD2">
            <wp:simplePos x="0" y="0"/>
            <wp:positionH relativeFrom="column">
              <wp:posOffset>-66675</wp:posOffset>
            </wp:positionH>
            <wp:positionV relativeFrom="paragraph">
              <wp:posOffset>-657225</wp:posOffset>
            </wp:positionV>
            <wp:extent cx="6858000" cy="2362200"/>
            <wp:effectExtent l="0" t="0" r="0" b="0"/>
            <wp:wrapNone/>
            <wp:docPr id="515887208" name="Picture 3" descr="A logo with purpl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87208" name="Picture 3" descr="A logo with purple and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2362200"/>
                    </a:xfrm>
                    <a:prstGeom prst="rect">
                      <a:avLst/>
                    </a:prstGeom>
                  </pic:spPr>
                </pic:pic>
              </a:graphicData>
            </a:graphic>
            <wp14:sizeRelV relativeFrom="margin">
              <wp14:pctHeight>0</wp14:pctHeight>
            </wp14:sizeRelV>
          </wp:anchor>
        </w:drawing>
      </w:r>
    </w:p>
    <w:p w14:paraId="5756926A" w14:textId="0428602B" w:rsidR="00191E8B" w:rsidRDefault="00191E8B" w:rsidP="00250EF9">
      <w:pPr>
        <w:contextualSpacing/>
        <w:jc w:val="center"/>
        <w:rPr>
          <w:rFonts w:cs="Arial"/>
          <w:b/>
          <w:bCs/>
          <w:sz w:val="40"/>
          <w:szCs w:val="40"/>
        </w:rPr>
      </w:pPr>
    </w:p>
    <w:p w14:paraId="2354B495" w14:textId="77777777" w:rsidR="00191E8B" w:rsidRDefault="00191E8B" w:rsidP="00250EF9">
      <w:pPr>
        <w:contextualSpacing/>
        <w:jc w:val="center"/>
        <w:rPr>
          <w:rFonts w:cs="Arial"/>
          <w:b/>
          <w:bCs/>
          <w:sz w:val="40"/>
          <w:szCs w:val="40"/>
        </w:rPr>
      </w:pPr>
    </w:p>
    <w:p w14:paraId="1332599F" w14:textId="52C08558" w:rsidR="00250EF9" w:rsidRPr="008514D6" w:rsidRDefault="00250EF9" w:rsidP="00250EF9">
      <w:pPr>
        <w:contextualSpacing/>
        <w:jc w:val="center"/>
        <w:rPr>
          <w:rFonts w:cs="Arial"/>
          <w:b/>
          <w:bCs/>
          <w:sz w:val="40"/>
          <w:szCs w:val="40"/>
        </w:rPr>
      </w:pPr>
      <w:r w:rsidRPr="008514D6">
        <w:rPr>
          <w:rFonts w:cs="Arial"/>
          <w:b/>
          <w:bCs/>
          <w:sz w:val="40"/>
          <w:szCs w:val="40"/>
        </w:rPr>
        <w:t>20</w:t>
      </w:r>
      <w:r w:rsidR="00C61E53">
        <w:rPr>
          <w:rFonts w:cs="Arial"/>
          <w:b/>
          <w:bCs/>
          <w:sz w:val="40"/>
          <w:szCs w:val="40"/>
        </w:rPr>
        <w:t>26</w:t>
      </w:r>
      <w:r w:rsidRPr="008514D6">
        <w:rPr>
          <w:rFonts w:cs="Arial"/>
          <w:b/>
          <w:bCs/>
          <w:sz w:val="40"/>
          <w:szCs w:val="40"/>
        </w:rPr>
        <w:t xml:space="preserve"> 10 Most Commonly Performed Services</w:t>
      </w:r>
    </w:p>
    <w:p w14:paraId="0AC5E638" w14:textId="651DB8C6" w:rsidR="00C61E53" w:rsidRDefault="00250EF9" w:rsidP="00250EF9">
      <w:pPr>
        <w:contextualSpacing/>
        <w:jc w:val="center"/>
        <w:rPr>
          <w:rFonts w:cs="Arial"/>
          <w:i/>
          <w:sz w:val="20"/>
          <w:szCs w:val="20"/>
        </w:rPr>
      </w:pPr>
      <w:r w:rsidRPr="00250EF9">
        <w:rPr>
          <w:rFonts w:cs="Arial"/>
          <w:i/>
          <w:sz w:val="20"/>
          <w:szCs w:val="20"/>
        </w:rPr>
        <w:t xml:space="preserve">Published </w:t>
      </w:r>
      <w:r w:rsidR="00C61E53">
        <w:rPr>
          <w:rFonts w:cs="Arial"/>
          <w:i/>
          <w:sz w:val="20"/>
          <w:szCs w:val="20"/>
        </w:rPr>
        <w:t>02/03/2026</w:t>
      </w:r>
    </w:p>
    <w:p w14:paraId="1FB33999" w14:textId="4C279A88" w:rsidR="00250EF9" w:rsidRPr="00250EF9" w:rsidRDefault="00250EF9" w:rsidP="00250EF9">
      <w:pPr>
        <w:contextualSpacing/>
        <w:jc w:val="center"/>
        <w:rPr>
          <w:rFonts w:cs="Arial"/>
          <w:i/>
          <w:sz w:val="20"/>
          <w:szCs w:val="20"/>
        </w:rPr>
      </w:pPr>
    </w:p>
    <w:p w14:paraId="5E978B06" w14:textId="0FDE7398" w:rsidR="00250EF9" w:rsidRPr="00D23F5B" w:rsidRDefault="00250EF9" w:rsidP="00250EF9">
      <w:pPr>
        <w:contextualSpacing/>
        <w:rPr>
          <w:rFonts w:cs="Arial"/>
          <w:sz w:val="28"/>
          <w:szCs w:val="30"/>
        </w:rPr>
      </w:pPr>
      <w:r w:rsidRPr="00D23F5B">
        <w:rPr>
          <w:rFonts w:cs="Arial"/>
          <w:sz w:val="28"/>
          <w:szCs w:val="30"/>
        </w:rPr>
        <w:t>Per state law (Senate Bill 105-passed by the 30</w:t>
      </w:r>
      <w:r w:rsidRPr="00D23F5B">
        <w:rPr>
          <w:rFonts w:cs="Arial"/>
          <w:sz w:val="28"/>
          <w:szCs w:val="30"/>
          <w:vertAlign w:val="superscript"/>
        </w:rPr>
        <w:t>th</w:t>
      </w:r>
      <w:r w:rsidRPr="00D23F5B">
        <w:rPr>
          <w:rFonts w:cs="Arial"/>
          <w:sz w:val="28"/>
          <w:szCs w:val="30"/>
        </w:rPr>
        <w:t xml:space="preserve"> Alaska Legislature during its second session), starting 1/1/2019, we are required to annually post our 10 most frequently billed service codes from the six sections of Category I of the Current Procedural Terminology (“CPT codes”) book, as adopted by the American Medical Association. The six sections are:</w:t>
      </w:r>
    </w:p>
    <w:p w14:paraId="76BD5AF7" w14:textId="77777777" w:rsidR="00250EF9" w:rsidRPr="00D23F5B" w:rsidRDefault="00250EF9" w:rsidP="00250EF9">
      <w:pPr>
        <w:contextualSpacing/>
        <w:rPr>
          <w:rFonts w:cs="Arial"/>
          <w:sz w:val="28"/>
          <w:szCs w:val="30"/>
        </w:rPr>
      </w:pPr>
    </w:p>
    <w:p w14:paraId="5957A440" w14:textId="77777777" w:rsidR="00250EF9" w:rsidRPr="00D23F5B" w:rsidRDefault="00250EF9" w:rsidP="00250EF9">
      <w:pPr>
        <w:contextualSpacing/>
        <w:rPr>
          <w:rFonts w:cs="Arial"/>
          <w:b/>
          <w:sz w:val="28"/>
          <w:szCs w:val="30"/>
        </w:rPr>
      </w:pPr>
      <w:r w:rsidRPr="00D23F5B">
        <w:rPr>
          <w:rFonts w:cs="Arial"/>
          <w:b/>
          <w:sz w:val="28"/>
          <w:szCs w:val="30"/>
        </w:rPr>
        <w:t>Category:</w:t>
      </w:r>
      <w:r w:rsidRPr="00D23F5B">
        <w:rPr>
          <w:rFonts w:cs="Arial"/>
          <w:b/>
          <w:sz w:val="28"/>
          <w:szCs w:val="30"/>
        </w:rPr>
        <w:tab/>
      </w:r>
      <w:r w:rsidRPr="00D23F5B">
        <w:rPr>
          <w:rFonts w:cs="Arial"/>
          <w:b/>
          <w:sz w:val="28"/>
          <w:szCs w:val="30"/>
        </w:rPr>
        <w:tab/>
      </w:r>
      <w:r w:rsidRPr="00D23F5B">
        <w:rPr>
          <w:rFonts w:cs="Arial"/>
          <w:b/>
          <w:sz w:val="28"/>
          <w:szCs w:val="30"/>
        </w:rPr>
        <w:tab/>
      </w:r>
      <w:r w:rsidRPr="00D23F5B">
        <w:rPr>
          <w:rFonts w:cs="Arial"/>
          <w:b/>
          <w:sz w:val="28"/>
          <w:szCs w:val="30"/>
        </w:rPr>
        <w:tab/>
      </w:r>
      <w:r w:rsidRPr="00D23F5B">
        <w:rPr>
          <w:rFonts w:cs="Arial"/>
          <w:b/>
          <w:sz w:val="28"/>
          <w:szCs w:val="30"/>
        </w:rPr>
        <w:tab/>
      </w:r>
      <w:r w:rsidRPr="00D23F5B">
        <w:rPr>
          <w:rFonts w:cs="Arial"/>
          <w:b/>
          <w:sz w:val="28"/>
          <w:szCs w:val="30"/>
        </w:rPr>
        <w:tab/>
      </w:r>
      <w:r w:rsidRPr="00D23F5B">
        <w:rPr>
          <w:rFonts w:cs="Arial"/>
          <w:b/>
          <w:sz w:val="28"/>
          <w:szCs w:val="30"/>
        </w:rPr>
        <w:tab/>
        <w:t>CPT Code Range:</w:t>
      </w:r>
    </w:p>
    <w:p w14:paraId="12450218" w14:textId="77777777" w:rsidR="00250EF9" w:rsidRPr="00D23F5B" w:rsidRDefault="00250EF9" w:rsidP="00250EF9">
      <w:pPr>
        <w:contextualSpacing/>
        <w:rPr>
          <w:rFonts w:cs="Arial"/>
          <w:sz w:val="28"/>
          <w:szCs w:val="30"/>
        </w:rPr>
      </w:pPr>
      <w:r w:rsidRPr="00D23F5B">
        <w:rPr>
          <w:rFonts w:cs="Arial"/>
          <w:sz w:val="28"/>
          <w:szCs w:val="30"/>
        </w:rPr>
        <w:t>Evaluation and Management</w:t>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t>99201-99499</w:t>
      </w:r>
    </w:p>
    <w:p w14:paraId="7C6E1A32" w14:textId="77777777" w:rsidR="00250EF9" w:rsidRPr="00D23F5B" w:rsidRDefault="00250EF9" w:rsidP="00250EF9">
      <w:pPr>
        <w:contextualSpacing/>
        <w:rPr>
          <w:rFonts w:cs="Arial"/>
          <w:sz w:val="28"/>
          <w:szCs w:val="30"/>
        </w:rPr>
      </w:pPr>
      <w:r w:rsidRPr="00D23F5B">
        <w:rPr>
          <w:rFonts w:cs="Arial"/>
          <w:sz w:val="28"/>
          <w:szCs w:val="30"/>
        </w:rPr>
        <w:t>Anesthesia</w:t>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t>00100-01999;99100-99140</w:t>
      </w:r>
    </w:p>
    <w:p w14:paraId="26EFFB4F" w14:textId="77777777" w:rsidR="00250EF9" w:rsidRPr="00D23F5B" w:rsidRDefault="00250EF9" w:rsidP="00250EF9">
      <w:pPr>
        <w:contextualSpacing/>
        <w:rPr>
          <w:rFonts w:cs="Arial"/>
          <w:sz w:val="28"/>
          <w:szCs w:val="30"/>
        </w:rPr>
      </w:pPr>
      <w:r w:rsidRPr="00D23F5B">
        <w:rPr>
          <w:rFonts w:cs="Arial"/>
          <w:sz w:val="28"/>
          <w:szCs w:val="30"/>
        </w:rPr>
        <w:t>Surgery</w:t>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t>10021-69990</w:t>
      </w:r>
    </w:p>
    <w:p w14:paraId="5F88C503" w14:textId="77777777" w:rsidR="00250EF9" w:rsidRPr="00D23F5B" w:rsidRDefault="00250EF9" w:rsidP="00250EF9">
      <w:pPr>
        <w:contextualSpacing/>
        <w:rPr>
          <w:rFonts w:cs="Arial"/>
          <w:sz w:val="28"/>
          <w:szCs w:val="30"/>
        </w:rPr>
      </w:pPr>
      <w:r w:rsidRPr="00D23F5B">
        <w:rPr>
          <w:rFonts w:cs="Arial"/>
          <w:sz w:val="28"/>
          <w:szCs w:val="30"/>
        </w:rPr>
        <w:t>Radiology</w:t>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t>70010-79999</w:t>
      </w:r>
    </w:p>
    <w:p w14:paraId="1CFAF097" w14:textId="77777777" w:rsidR="00250EF9" w:rsidRPr="00D23F5B" w:rsidRDefault="00250EF9" w:rsidP="00250EF9">
      <w:pPr>
        <w:contextualSpacing/>
        <w:rPr>
          <w:rFonts w:cs="Arial"/>
          <w:sz w:val="28"/>
          <w:szCs w:val="30"/>
        </w:rPr>
      </w:pPr>
      <w:r w:rsidRPr="00D23F5B">
        <w:rPr>
          <w:rFonts w:cs="Arial"/>
          <w:sz w:val="28"/>
          <w:szCs w:val="30"/>
        </w:rPr>
        <w:t>Pathology and Laboratory</w:t>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t>80047-89398</w:t>
      </w:r>
    </w:p>
    <w:p w14:paraId="49B48184" w14:textId="2BA6066F" w:rsidR="00250EF9" w:rsidRPr="00D23F5B" w:rsidRDefault="00250EF9" w:rsidP="00250EF9">
      <w:pPr>
        <w:contextualSpacing/>
        <w:rPr>
          <w:rFonts w:cs="Arial"/>
          <w:sz w:val="28"/>
          <w:szCs w:val="30"/>
        </w:rPr>
      </w:pPr>
      <w:r w:rsidRPr="00D23F5B">
        <w:rPr>
          <w:rFonts w:cs="Arial"/>
          <w:sz w:val="28"/>
          <w:szCs w:val="30"/>
        </w:rPr>
        <w:t>Medicine</w:t>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r>
      <w:r w:rsidRPr="00D23F5B">
        <w:rPr>
          <w:rFonts w:cs="Arial"/>
          <w:sz w:val="28"/>
          <w:szCs w:val="30"/>
        </w:rPr>
        <w:tab/>
        <w:t>90281-99199; 99500-99607</w:t>
      </w:r>
    </w:p>
    <w:p w14:paraId="2CD983BD" w14:textId="77777777" w:rsidR="00250EF9" w:rsidRPr="00D23F5B" w:rsidRDefault="00250EF9" w:rsidP="00250EF9">
      <w:pPr>
        <w:contextualSpacing/>
        <w:rPr>
          <w:rFonts w:cs="Arial"/>
          <w:sz w:val="28"/>
          <w:szCs w:val="30"/>
        </w:rPr>
      </w:pPr>
    </w:p>
    <w:p w14:paraId="1DD1460C" w14:textId="6BA602A5" w:rsidR="00250EF9" w:rsidRDefault="00250EF9" w:rsidP="00250EF9">
      <w:pPr>
        <w:contextualSpacing/>
        <w:rPr>
          <w:rFonts w:cs="Arial"/>
          <w:sz w:val="28"/>
          <w:szCs w:val="30"/>
        </w:rPr>
      </w:pPr>
      <w:r w:rsidRPr="00D23F5B">
        <w:rPr>
          <w:rFonts w:cs="Arial"/>
          <w:sz w:val="28"/>
          <w:szCs w:val="30"/>
        </w:rPr>
        <w:t>The state department responsible for overseeing this law is the State of Alaska Department of Health and Social Services (DHSS), their website is:</w:t>
      </w:r>
      <w:r>
        <w:rPr>
          <w:rFonts w:cs="Arial"/>
          <w:sz w:val="28"/>
          <w:szCs w:val="30"/>
        </w:rPr>
        <w:t xml:space="preserve"> </w:t>
      </w:r>
      <w:hyperlink r:id="rId11" w:history="1">
        <w:r w:rsidRPr="004D1A78">
          <w:rPr>
            <w:rStyle w:val="Hyperlink"/>
            <w:rFonts w:cs="Arial"/>
            <w:sz w:val="28"/>
            <w:szCs w:val="30"/>
          </w:rPr>
          <w:t>http://dhss.alaska.gov/Pages/default.aspx</w:t>
        </w:r>
      </w:hyperlink>
    </w:p>
    <w:p w14:paraId="5AC060A9" w14:textId="214922D1" w:rsidR="00250EF9" w:rsidRDefault="00250EF9" w:rsidP="00250EF9">
      <w:pPr>
        <w:contextualSpacing/>
        <w:rPr>
          <w:rFonts w:cs="Arial"/>
          <w:sz w:val="28"/>
          <w:szCs w:val="30"/>
        </w:rPr>
      </w:pPr>
    </w:p>
    <w:p w14:paraId="7789D4CA" w14:textId="2911675B" w:rsidR="00A74068" w:rsidRDefault="00250EF9" w:rsidP="00250EF9">
      <w:pPr>
        <w:contextualSpacing/>
        <w:rPr>
          <w:rFonts w:cs="Arial"/>
          <w:sz w:val="28"/>
          <w:szCs w:val="30"/>
        </w:rPr>
      </w:pPr>
      <w:r w:rsidRPr="00D23F5B">
        <w:rPr>
          <w:rFonts w:cs="Arial"/>
          <w:sz w:val="28"/>
          <w:szCs w:val="30"/>
        </w:rPr>
        <w:t xml:space="preserve">In adherence to the law, </w:t>
      </w:r>
      <w:r>
        <w:rPr>
          <w:rFonts w:cs="Arial"/>
          <w:sz w:val="28"/>
          <w:szCs w:val="30"/>
        </w:rPr>
        <w:t>Hillside Family Medicine</w:t>
      </w:r>
      <w:r w:rsidRPr="00D23F5B">
        <w:rPr>
          <w:rFonts w:cs="Arial"/>
          <w:sz w:val="28"/>
          <w:szCs w:val="30"/>
        </w:rPr>
        <w:t xml:space="preserve"> is listing our “undiscounted price.”  This is the price taken directly from our fee s</w:t>
      </w:r>
      <w:r>
        <w:rPr>
          <w:rFonts w:cs="Arial"/>
          <w:sz w:val="28"/>
          <w:szCs w:val="30"/>
        </w:rPr>
        <w:t>chedule</w:t>
      </w:r>
      <w:r w:rsidRPr="00D23F5B">
        <w:rPr>
          <w:rFonts w:cs="Arial"/>
          <w:sz w:val="28"/>
          <w:szCs w:val="30"/>
        </w:rPr>
        <w:t xml:space="preserve"> as of the publication date and are also </w:t>
      </w:r>
      <w:r w:rsidR="0086568F">
        <w:rPr>
          <w:rFonts w:cs="Arial"/>
          <w:sz w:val="28"/>
          <w:szCs w:val="30"/>
        </w:rPr>
        <w:t xml:space="preserve">the prices </w:t>
      </w:r>
      <w:r w:rsidRPr="00D23F5B">
        <w:rPr>
          <w:rFonts w:cs="Arial"/>
          <w:sz w:val="28"/>
          <w:szCs w:val="30"/>
        </w:rPr>
        <w:t xml:space="preserve">reported to the Alaska Department of Health &amp; Social Services. These prices </w:t>
      </w:r>
      <w:r>
        <w:rPr>
          <w:rFonts w:cs="Arial"/>
          <w:sz w:val="28"/>
          <w:szCs w:val="30"/>
        </w:rPr>
        <w:t xml:space="preserve">are subject to change at any time and </w:t>
      </w:r>
      <w:r w:rsidRPr="00D23F5B">
        <w:rPr>
          <w:rFonts w:cs="Arial"/>
          <w:sz w:val="28"/>
          <w:szCs w:val="30"/>
        </w:rPr>
        <w:t>may be higher than the amount actually paid for the services received depending on the individual’s circumstance (</w:t>
      </w:r>
      <w:r w:rsidR="00D7384A" w:rsidRPr="00D23F5B">
        <w:rPr>
          <w:rFonts w:cs="Arial"/>
          <w:sz w:val="28"/>
          <w:szCs w:val="30"/>
        </w:rPr>
        <w:t>i.e.,</w:t>
      </w:r>
      <w:r w:rsidRPr="00D23F5B">
        <w:rPr>
          <w:rFonts w:cs="Arial"/>
          <w:sz w:val="28"/>
          <w:szCs w:val="30"/>
        </w:rPr>
        <w:t xml:space="preserve"> Insurance Coverage, In-Network Contracts, Self-Pay Arrangements, etc.). You are entitled, upon request, to receive a good faith estimate of reasonably anticipated charges for given nonemergency service(s) prior to </w:t>
      </w:r>
      <w:r w:rsidR="0086568F">
        <w:rPr>
          <w:rFonts w:cs="Arial"/>
          <w:sz w:val="28"/>
          <w:szCs w:val="30"/>
        </w:rPr>
        <w:t>being provided</w:t>
      </w:r>
      <w:r w:rsidRPr="00D23F5B">
        <w:rPr>
          <w:rFonts w:cs="Arial"/>
          <w:sz w:val="28"/>
          <w:szCs w:val="30"/>
        </w:rPr>
        <w:t xml:space="preserve"> those services and no later than 10 days following the receipt of your request.  This estimate will be provided in the form of your choosing</w:t>
      </w:r>
      <w:r>
        <w:rPr>
          <w:rFonts w:cs="Arial"/>
          <w:sz w:val="28"/>
          <w:szCs w:val="30"/>
        </w:rPr>
        <w:t xml:space="preserve">; </w:t>
      </w:r>
      <w:r w:rsidR="00A74068">
        <w:rPr>
          <w:rFonts w:cs="Arial"/>
          <w:sz w:val="28"/>
          <w:szCs w:val="30"/>
        </w:rPr>
        <w:t>o</w:t>
      </w:r>
      <w:r w:rsidRPr="00D23F5B">
        <w:rPr>
          <w:rFonts w:cs="Arial"/>
          <w:sz w:val="28"/>
          <w:szCs w:val="30"/>
        </w:rPr>
        <w:t xml:space="preserve">ral, </w:t>
      </w:r>
      <w:r w:rsidR="00A74068">
        <w:rPr>
          <w:rFonts w:cs="Arial"/>
          <w:sz w:val="28"/>
          <w:szCs w:val="30"/>
        </w:rPr>
        <w:t>w</w:t>
      </w:r>
      <w:r w:rsidRPr="00D23F5B">
        <w:rPr>
          <w:rFonts w:cs="Arial"/>
          <w:sz w:val="28"/>
          <w:szCs w:val="30"/>
        </w:rPr>
        <w:t xml:space="preserve">ritten, or </w:t>
      </w:r>
      <w:r w:rsidR="00A74068">
        <w:rPr>
          <w:rFonts w:cs="Arial"/>
          <w:sz w:val="28"/>
          <w:szCs w:val="30"/>
        </w:rPr>
        <w:t>e</w:t>
      </w:r>
      <w:r w:rsidRPr="00D23F5B">
        <w:rPr>
          <w:rFonts w:cs="Arial"/>
          <w:sz w:val="28"/>
          <w:szCs w:val="30"/>
        </w:rPr>
        <w:t xml:space="preserve">lectronic. </w:t>
      </w:r>
    </w:p>
    <w:p w14:paraId="0188A19D" w14:textId="2E330D16" w:rsidR="00250EF9" w:rsidRPr="00D23F5B" w:rsidRDefault="00250EF9" w:rsidP="00A74068">
      <w:pPr>
        <w:contextualSpacing/>
        <w:jc w:val="center"/>
        <w:rPr>
          <w:rFonts w:cs="Arial"/>
          <w:sz w:val="28"/>
          <w:szCs w:val="30"/>
        </w:rPr>
      </w:pPr>
      <w:r w:rsidRPr="00D23F5B">
        <w:rPr>
          <w:rFonts w:cs="Arial"/>
          <w:sz w:val="28"/>
          <w:szCs w:val="30"/>
        </w:rPr>
        <w:t>Please do not hesitate to ask any questions.</w:t>
      </w:r>
    </w:p>
    <w:p w14:paraId="0DC9633A" w14:textId="77777777" w:rsidR="00250EF9" w:rsidRPr="00D23F5B" w:rsidRDefault="00250EF9" w:rsidP="00250EF9">
      <w:pPr>
        <w:contextualSpacing/>
        <w:rPr>
          <w:rFonts w:cs="Arial"/>
          <w:sz w:val="28"/>
          <w:szCs w:val="30"/>
        </w:rPr>
      </w:pPr>
    </w:p>
    <w:p w14:paraId="229BA69A" w14:textId="20400748" w:rsidR="00F62306" w:rsidRDefault="00F62306" w:rsidP="005033E2">
      <w:pPr>
        <w:widowControl w:val="0"/>
        <w:autoSpaceDE w:val="0"/>
        <w:autoSpaceDN w:val="0"/>
        <w:adjustRightInd w:val="0"/>
        <w:spacing w:after="0" w:line="240" w:lineRule="auto"/>
        <w:rPr>
          <w:rFonts w:asciiTheme="majorHAnsi" w:hAnsiTheme="majorHAnsi"/>
        </w:rPr>
      </w:pPr>
    </w:p>
    <w:p w14:paraId="77433A8F" w14:textId="692A69F8" w:rsidR="00D05A78" w:rsidRPr="00D05A78" w:rsidRDefault="00D05A78" w:rsidP="00D05A78">
      <w:pPr>
        <w:rPr>
          <w:rFonts w:asciiTheme="majorHAnsi" w:hAnsiTheme="majorHAnsi"/>
        </w:rPr>
      </w:pPr>
    </w:p>
    <w:p w14:paraId="4C363B97" w14:textId="6309F321" w:rsidR="00191E8B" w:rsidRDefault="00191E8B" w:rsidP="00191E8B">
      <w:pPr>
        <w:jc w:val="center"/>
        <w:rPr>
          <w:b/>
          <w:bCs/>
          <w:sz w:val="32"/>
          <w:szCs w:val="32"/>
        </w:rPr>
      </w:pPr>
      <w:r w:rsidRPr="00B95583">
        <w:rPr>
          <w:b/>
          <w:bCs/>
          <w:noProof/>
          <w:sz w:val="32"/>
          <w:szCs w:val="32"/>
        </w:rPr>
        <w:lastRenderedPageBreak/>
        <w:drawing>
          <wp:anchor distT="0" distB="0" distL="114300" distR="114300" simplePos="0" relativeHeight="251707392" behindDoc="0" locked="0" layoutInCell="1" allowOverlap="1" wp14:anchorId="46A512DA" wp14:editId="19A66FDB">
            <wp:simplePos x="0" y="0"/>
            <wp:positionH relativeFrom="column">
              <wp:posOffset>2448560</wp:posOffset>
            </wp:positionH>
            <wp:positionV relativeFrom="paragraph">
              <wp:posOffset>643890</wp:posOffset>
            </wp:positionV>
            <wp:extent cx="2090420" cy="733425"/>
            <wp:effectExtent l="0" t="0" r="0" b="0"/>
            <wp:wrapNone/>
            <wp:docPr id="867105023" name="Picture 4" descr="Beech Street Insurance for Addiction - Crest View Recovery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ech Street Insurance for Addiction - Crest View Recovery Cen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042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583">
        <w:rPr>
          <w:b/>
          <w:bCs/>
          <w:sz w:val="32"/>
          <w:szCs w:val="32"/>
        </w:rPr>
        <w:t xml:space="preserve">Hillside Family Medicine is </w:t>
      </w:r>
      <w:r w:rsidRPr="000D23E7">
        <w:rPr>
          <w:b/>
          <w:bCs/>
          <w:caps/>
          <w:color w:val="C2D69B" w:themeColor="accent3" w:themeTint="99"/>
          <w:sz w:val="32"/>
          <w:szCs w:val="32"/>
        </w:rPr>
        <w:t>in-network/participating</w:t>
      </w:r>
      <w:r w:rsidRPr="000D23E7">
        <w:rPr>
          <w:b/>
          <w:bCs/>
          <w:color w:val="C2D69B" w:themeColor="accent3" w:themeTint="99"/>
          <w:sz w:val="32"/>
          <w:szCs w:val="32"/>
        </w:rPr>
        <w:t xml:space="preserve"> </w:t>
      </w:r>
      <w:r w:rsidRPr="00B95583">
        <w:rPr>
          <w:b/>
          <w:bCs/>
          <w:sz w:val="32"/>
          <w:szCs w:val="32"/>
        </w:rPr>
        <w:t>providers with multiple insurance companies and networks including:</w:t>
      </w:r>
    </w:p>
    <w:p w14:paraId="57990019" w14:textId="7E5BF13B" w:rsidR="00191E8B" w:rsidRPr="00B95583" w:rsidRDefault="00191E8B" w:rsidP="00191E8B">
      <w:pPr>
        <w:jc w:val="center"/>
        <w:rPr>
          <w:b/>
          <w:bCs/>
          <w:sz w:val="32"/>
          <w:szCs w:val="32"/>
        </w:rPr>
      </w:pPr>
      <w:r>
        <w:rPr>
          <w:noProof/>
        </w:rPr>
        <w:drawing>
          <wp:anchor distT="0" distB="0" distL="114300" distR="114300" simplePos="0" relativeHeight="251709440" behindDoc="0" locked="0" layoutInCell="1" allowOverlap="1" wp14:anchorId="757C2220" wp14:editId="606C0A77">
            <wp:simplePos x="0" y="0"/>
            <wp:positionH relativeFrom="column">
              <wp:posOffset>4668324</wp:posOffset>
            </wp:positionH>
            <wp:positionV relativeFrom="paragraph">
              <wp:posOffset>82550</wp:posOffset>
            </wp:positionV>
            <wp:extent cx="2505075" cy="501357"/>
            <wp:effectExtent l="0" t="0" r="0" b="0"/>
            <wp:wrapNone/>
            <wp:docPr id="110374546" name="Picture 6" descr="Blue Cross Blue Shield Medicare Supplement Plans | The Benefi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Cross Blue Shield Medicare Supplement Plans | The Benefit Lin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5075" cy="501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573BFD6A" wp14:editId="6592FF24">
            <wp:simplePos x="0" y="0"/>
            <wp:positionH relativeFrom="column">
              <wp:posOffset>41275</wp:posOffset>
            </wp:positionH>
            <wp:positionV relativeFrom="paragraph">
              <wp:posOffset>-1270</wp:posOffset>
            </wp:positionV>
            <wp:extent cx="2063750" cy="609600"/>
            <wp:effectExtent l="0" t="0" r="0" b="0"/>
            <wp:wrapNone/>
            <wp:docPr id="1659938263" name="Picture 3" descr="AETNA Logo and History - LOGO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TNA Logo and History - LOGO ENG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37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59CAB" w14:textId="09663C33" w:rsidR="00191E8B" w:rsidRDefault="00191E8B" w:rsidP="00191E8B"/>
    <w:p w14:paraId="237820F1" w14:textId="3D0C1C84" w:rsidR="00191E8B" w:rsidRDefault="00191E8B" w:rsidP="00191E8B">
      <w:r>
        <w:rPr>
          <w:noProof/>
        </w:rPr>
        <w:drawing>
          <wp:anchor distT="0" distB="0" distL="114300" distR="114300" simplePos="0" relativeHeight="251704320" behindDoc="0" locked="0" layoutInCell="1" allowOverlap="1" wp14:anchorId="509FF152" wp14:editId="300C3C24">
            <wp:simplePos x="0" y="0"/>
            <wp:positionH relativeFrom="column">
              <wp:posOffset>266700</wp:posOffset>
            </wp:positionH>
            <wp:positionV relativeFrom="paragraph">
              <wp:posOffset>38735</wp:posOffset>
            </wp:positionV>
            <wp:extent cx="1600200" cy="897890"/>
            <wp:effectExtent l="0" t="0" r="0" b="0"/>
            <wp:wrapNone/>
            <wp:docPr id="2" name="Picture 1" descr="Cigna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gna logo and symbol, meaning, history, 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020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3536" behindDoc="0" locked="0" layoutInCell="1" allowOverlap="1" wp14:anchorId="50087DCD" wp14:editId="0FE4C181">
            <wp:simplePos x="0" y="0"/>
            <wp:positionH relativeFrom="column">
              <wp:posOffset>2667635</wp:posOffset>
            </wp:positionH>
            <wp:positionV relativeFrom="paragraph">
              <wp:posOffset>36830</wp:posOffset>
            </wp:positionV>
            <wp:extent cx="1876425" cy="673735"/>
            <wp:effectExtent l="0" t="0" r="0" b="0"/>
            <wp:wrapNone/>
            <wp:docPr id="1431915435" name="Picture 13" descr="Paying For Rehab With EBMS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ying For Rehab With EBMS Insura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642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0" locked="0" layoutInCell="1" allowOverlap="1" wp14:anchorId="01F26A29" wp14:editId="3290CF62">
            <wp:simplePos x="0" y="0"/>
            <wp:positionH relativeFrom="column">
              <wp:posOffset>5042535</wp:posOffset>
            </wp:positionH>
            <wp:positionV relativeFrom="paragraph">
              <wp:posOffset>179768</wp:posOffset>
            </wp:positionV>
            <wp:extent cx="2001122" cy="530860"/>
            <wp:effectExtent l="0" t="0" r="0" b="2540"/>
            <wp:wrapNone/>
            <wp:docPr id="9" name="Picture 8" descr="GEHA - Government Employees Health Association | Insurance--Health - Greater Kansas City Cha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HA - Government Employees Health Association | Insurance--Health - Greater Kansas City Chamber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1122"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9488B4" w14:textId="767ACDE2" w:rsidR="00191E8B" w:rsidRDefault="00191E8B" w:rsidP="00191E8B"/>
    <w:p w14:paraId="274D425A" w14:textId="24BB35CF" w:rsidR="00191E8B" w:rsidRDefault="00191E8B" w:rsidP="00191E8B"/>
    <w:p w14:paraId="59F72BD1" w14:textId="5CAA4580" w:rsidR="00191E8B" w:rsidRDefault="00191E8B" w:rsidP="00191E8B">
      <w:r>
        <w:rPr>
          <w:noProof/>
        </w:rPr>
        <w:drawing>
          <wp:anchor distT="0" distB="0" distL="114300" distR="114300" simplePos="0" relativeHeight="251705344" behindDoc="0" locked="0" layoutInCell="1" allowOverlap="1" wp14:anchorId="1ADB157E" wp14:editId="1AA01D7E">
            <wp:simplePos x="0" y="0"/>
            <wp:positionH relativeFrom="column">
              <wp:posOffset>4878070</wp:posOffset>
            </wp:positionH>
            <wp:positionV relativeFrom="paragraph">
              <wp:posOffset>46990</wp:posOffset>
            </wp:positionV>
            <wp:extent cx="2343150" cy="414655"/>
            <wp:effectExtent l="0" t="0" r="0" b="4445"/>
            <wp:wrapNone/>
            <wp:docPr id="968539248" name="Picture 2" descr="Multiplan Insurance Information - True Life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ltiplan Insurance Information - True Life Recover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3150"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9680" behindDoc="0" locked="0" layoutInCell="1" allowOverlap="1" wp14:anchorId="0F9211CD" wp14:editId="12D27CD9">
            <wp:simplePos x="0" y="0"/>
            <wp:positionH relativeFrom="column">
              <wp:posOffset>2670810</wp:posOffset>
            </wp:positionH>
            <wp:positionV relativeFrom="paragraph">
              <wp:posOffset>323215</wp:posOffset>
            </wp:positionV>
            <wp:extent cx="1295400" cy="631190"/>
            <wp:effectExtent l="0" t="0" r="0" b="0"/>
            <wp:wrapNone/>
            <wp:docPr id="23" name="Picture 21" descr="Moda Health- Health Insurance from Moda | Health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oda Health- Health Insurance from Moda | HealthMarke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7632" behindDoc="0" locked="0" layoutInCell="1" allowOverlap="1" wp14:anchorId="5E22775E" wp14:editId="042B72C5">
            <wp:simplePos x="0" y="0"/>
            <wp:positionH relativeFrom="column">
              <wp:posOffset>60960</wp:posOffset>
            </wp:positionH>
            <wp:positionV relativeFrom="paragraph">
              <wp:posOffset>176530</wp:posOffset>
            </wp:positionV>
            <wp:extent cx="2107973" cy="1047750"/>
            <wp:effectExtent l="0" t="0" r="6985" b="0"/>
            <wp:wrapNone/>
            <wp:docPr id="21" name="Picture 19" descr="Meritain Health - Insurance &amp; Financial Services Professional Resourc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ritain Health - Insurance &amp; Financial Services Professional Resource Guid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7973"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58E8CF" w14:textId="51D23716" w:rsidR="00191E8B" w:rsidRDefault="00191E8B" w:rsidP="00191E8B"/>
    <w:p w14:paraId="3FE83F04" w14:textId="63122F21" w:rsidR="00191E8B" w:rsidRDefault="00191E8B" w:rsidP="00191E8B">
      <w:r>
        <w:rPr>
          <w:noProof/>
        </w:rPr>
        <w:drawing>
          <wp:anchor distT="0" distB="0" distL="114300" distR="114300" simplePos="0" relativeHeight="251708416" behindDoc="0" locked="0" layoutInCell="1" allowOverlap="1" wp14:anchorId="2925D967" wp14:editId="5FFC8025">
            <wp:simplePos x="0" y="0"/>
            <wp:positionH relativeFrom="column">
              <wp:posOffset>5134610</wp:posOffset>
            </wp:positionH>
            <wp:positionV relativeFrom="paragraph">
              <wp:posOffset>5080</wp:posOffset>
            </wp:positionV>
            <wp:extent cx="1752600" cy="438150"/>
            <wp:effectExtent l="0" t="0" r="0" b="0"/>
            <wp:wrapNone/>
            <wp:docPr id="86418112" name="Picture 5" descr="PHCS/Multiplan National PPO Network | Planstin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CS/Multiplan National PPO Network | Planstin Administr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C652FF" w14:textId="387D0F29" w:rsidR="00191E8B" w:rsidRDefault="00191E8B" w:rsidP="00191E8B"/>
    <w:p w14:paraId="126AD29D" w14:textId="56558775" w:rsidR="00191E8B" w:rsidRDefault="00191E8B" w:rsidP="00191E8B">
      <w:r>
        <w:rPr>
          <w:noProof/>
        </w:rPr>
        <w:drawing>
          <wp:anchor distT="0" distB="0" distL="114300" distR="114300" simplePos="0" relativeHeight="251703296" behindDoc="0" locked="0" layoutInCell="1" allowOverlap="1" wp14:anchorId="72C52D52" wp14:editId="54BDDCF5">
            <wp:simplePos x="0" y="0"/>
            <wp:positionH relativeFrom="column">
              <wp:posOffset>-74295</wp:posOffset>
            </wp:positionH>
            <wp:positionV relativeFrom="paragraph">
              <wp:posOffset>241935</wp:posOffset>
            </wp:positionV>
            <wp:extent cx="2379738" cy="581025"/>
            <wp:effectExtent l="0" t="0" r="1905" b="0"/>
            <wp:wrapNone/>
            <wp:docPr id="540038893" name="Picture 540038893" descr="Cision - MediaStudio Vie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ion - MediaStudio View Med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9738"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2512" behindDoc="0" locked="0" layoutInCell="1" allowOverlap="1" wp14:anchorId="49629239" wp14:editId="1D6E1A53">
            <wp:simplePos x="0" y="0"/>
            <wp:positionH relativeFrom="column">
              <wp:posOffset>2562860</wp:posOffset>
            </wp:positionH>
            <wp:positionV relativeFrom="paragraph">
              <wp:posOffset>42545</wp:posOffset>
            </wp:positionV>
            <wp:extent cx="2314575" cy="1239951"/>
            <wp:effectExtent l="0" t="0" r="0" b="0"/>
            <wp:wrapNone/>
            <wp:docPr id="993832257" name="Picture 12" descr="United Healthcare Logo, United Healthcare Symbol, Meaning, History and 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ted Healthcare Logo, United Healthcare Symbol, Meaning, History and Evoluti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14575" cy="12399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1488" behindDoc="0" locked="0" layoutInCell="1" allowOverlap="1" wp14:anchorId="72A425A9" wp14:editId="4B665AF5">
            <wp:simplePos x="0" y="0"/>
            <wp:positionH relativeFrom="column">
              <wp:posOffset>5129530</wp:posOffset>
            </wp:positionH>
            <wp:positionV relativeFrom="paragraph">
              <wp:posOffset>127635</wp:posOffset>
            </wp:positionV>
            <wp:extent cx="1905000" cy="762000"/>
            <wp:effectExtent l="0" t="0" r="0" b="0"/>
            <wp:wrapNone/>
            <wp:docPr id="1635386566" name="Picture 11" descr="INSURANCE | Cedar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URANCE | Cedarcree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anchor>
        </w:drawing>
      </w:r>
    </w:p>
    <w:p w14:paraId="271E7993" w14:textId="323937AD" w:rsidR="00191E8B" w:rsidRDefault="00191E8B" w:rsidP="00191E8B"/>
    <w:p w14:paraId="572ABA24" w14:textId="2D56FC59" w:rsidR="00191E8B" w:rsidRDefault="00191E8B" w:rsidP="00191E8B"/>
    <w:p w14:paraId="1D33EAB2" w14:textId="0A05BC5C" w:rsidR="00191E8B" w:rsidRDefault="00191E8B" w:rsidP="00191E8B"/>
    <w:p w14:paraId="562B4445" w14:textId="0D962734" w:rsidR="00191E8B" w:rsidRDefault="00191E8B" w:rsidP="00191E8B">
      <w:pPr>
        <w:jc w:val="center"/>
        <w:rPr>
          <w:b/>
          <w:bCs/>
        </w:rPr>
      </w:pPr>
      <w:r>
        <w:rPr>
          <w:noProof/>
        </w:rPr>
        <w:drawing>
          <wp:anchor distT="0" distB="0" distL="114300" distR="114300" simplePos="0" relativeHeight="251723776" behindDoc="0" locked="0" layoutInCell="1" allowOverlap="1" wp14:anchorId="74326328" wp14:editId="608FB576">
            <wp:simplePos x="0" y="0"/>
            <wp:positionH relativeFrom="column">
              <wp:posOffset>485775</wp:posOffset>
            </wp:positionH>
            <wp:positionV relativeFrom="paragraph">
              <wp:posOffset>464185</wp:posOffset>
            </wp:positionV>
            <wp:extent cx="1817370" cy="889352"/>
            <wp:effectExtent l="0" t="0" r="0" b="6350"/>
            <wp:wrapNone/>
            <wp:docPr id="1998727732" name="Picture 1" descr="Allied Insurance – Logo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ied Insurance – Logos Downloa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3072" cy="892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583">
        <w:rPr>
          <w:b/>
          <w:bCs/>
        </w:rPr>
        <w:t xml:space="preserve">Hillside Family Medicine is </w:t>
      </w:r>
      <w:r w:rsidRPr="002D4CB3">
        <w:rPr>
          <w:b/>
          <w:bCs/>
          <w:i/>
          <w:iCs/>
          <w:color w:val="FFC000"/>
        </w:rPr>
        <w:t>OUT OF NETWORK</w:t>
      </w:r>
      <w:r w:rsidRPr="002D4CB3">
        <w:rPr>
          <w:b/>
          <w:bCs/>
          <w:color w:val="FFC000"/>
        </w:rPr>
        <w:t xml:space="preserve"> </w:t>
      </w:r>
      <w:r w:rsidRPr="00B95583">
        <w:rPr>
          <w:b/>
          <w:bCs/>
        </w:rPr>
        <w:t>with the following insurance companies</w:t>
      </w:r>
      <w:r>
        <w:rPr>
          <w:b/>
          <w:bCs/>
        </w:rPr>
        <w:t xml:space="preserve">.  We are happy to provide care for you, it would just go towards your </w:t>
      </w:r>
      <w:r w:rsidRPr="00605F70">
        <w:rPr>
          <w:b/>
          <w:bCs/>
          <w:caps/>
          <w:color w:val="FFC000"/>
        </w:rPr>
        <w:t>out of network</w:t>
      </w:r>
      <w:r w:rsidRPr="00605F70">
        <w:rPr>
          <w:b/>
          <w:bCs/>
          <w:color w:val="FFC000"/>
        </w:rPr>
        <w:t xml:space="preserve"> </w:t>
      </w:r>
      <w:r>
        <w:rPr>
          <w:b/>
          <w:bCs/>
        </w:rPr>
        <w:t>benefits</w:t>
      </w:r>
      <w:r w:rsidRPr="00B95583">
        <w:rPr>
          <w:b/>
          <w:bCs/>
        </w:rPr>
        <w:t>:</w:t>
      </w:r>
    </w:p>
    <w:p w14:paraId="54E6E488" w14:textId="72995C41" w:rsidR="00191E8B" w:rsidRPr="00B95583" w:rsidRDefault="00191E8B" w:rsidP="00191E8B">
      <w:pPr>
        <w:jc w:val="center"/>
        <w:rPr>
          <w:b/>
          <w:bCs/>
        </w:rPr>
      </w:pPr>
      <w:r>
        <w:rPr>
          <w:noProof/>
        </w:rPr>
        <w:drawing>
          <wp:anchor distT="0" distB="0" distL="114300" distR="114300" simplePos="0" relativeHeight="251718656" behindDoc="0" locked="0" layoutInCell="1" allowOverlap="1" wp14:anchorId="2790FE06" wp14:editId="0C4ABEE4">
            <wp:simplePos x="0" y="0"/>
            <wp:positionH relativeFrom="column">
              <wp:posOffset>4643755</wp:posOffset>
            </wp:positionH>
            <wp:positionV relativeFrom="paragraph">
              <wp:posOffset>68739</wp:posOffset>
            </wp:positionV>
            <wp:extent cx="2099912" cy="552450"/>
            <wp:effectExtent l="0" t="0" r="0" b="0"/>
            <wp:wrapNone/>
            <wp:docPr id="22" name="Picture 20" descr="Humana Logo | NxtGen Innov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umana Logo | NxtGen Innovator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9912"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2752" behindDoc="0" locked="0" layoutInCell="1" allowOverlap="1" wp14:anchorId="2CBC00F1" wp14:editId="058CC107">
            <wp:simplePos x="0" y="0"/>
            <wp:positionH relativeFrom="column">
              <wp:posOffset>2619375</wp:posOffset>
            </wp:positionH>
            <wp:positionV relativeFrom="paragraph">
              <wp:posOffset>1270</wp:posOffset>
            </wp:positionV>
            <wp:extent cx="1857375" cy="619125"/>
            <wp:effectExtent l="0" t="0" r="0" b="9525"/>
            <wp:wrapNone/>
            <wp:docPr id="1506508251" name="Picture 1506508251" descr="Christian Healthcare Ministries - HealthShar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Healthcare Ministries - HealthShare Guid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73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A0A9A" w14:textId="77777777" w:rsidR="00191E8B" w:rsidRDefault="00191E8B" w:rsidP="00191E8B">
      <w:pPr>
        <w:jc w:val="center"/>
        <w:rPr>
          <w:b/>
          <w:bCs/>
        </w:rPr>
      </w:pPr>
    </w:p>
    <w:p w14:paraId="5C3F631E" w14:textId="77777777" w:rsidR="00191E8B" w:rsidRDefault="00191E8B" w:rsidP="00191E8B">
      <w:pPr>
        <w:jc w:val="center"/>
        <w:rPr>
          <w:b/>
          <w:bCs/>
        </w:rPr>
      </w:pPr>
    </w:p>
    <w:p w14:paraId="06CA5343" w14:textId="77777777" w:rsidR="00191E8B" w:rsidRDefault="00191E8B" w:rsidP="00191E8B">
      <w:pPr>
        <w:jc w:val="center"/>
        <w:rPr>
          <w:b/>
          <w:bCs/>
        </w:rPr>
      </w:pPr>
      <w:r w:rsidRPr="00B95583">
        <w:rPr>
          <w:b/>
          <w:bCs/>
        </w:rPr>
        <w:t xml:space="preserve">Hillside Family Medicine is </w:t>
      </w:r>
      <w:r w:rsidRPr="00B95583">
        <w:rPr>
          <w:b/>
          <w:bCs/>
          <w:i/>
          <w:iCs/>
          <w:color w:val="FF0000"/>
        </w:rPr>
        <w:t>OUT OF NETWORK</w:t>
      </w:r>
      <w:r w:rsidRPr="00B95583">
        <w:rPr>
          <w:b/>
          <w:bCs/>
          <w:color w:val="FF0000"/>
        </w:rPr>
        <w:t xml:space="preserve"> </w:t>
      </w:r>
      <w:r w:rsidRPr="00B95583">
        <w:rPr>
          <w:b/>
          <w:bCs/>
        </w:rPr>
        <w:t xml:space="preserve">and </w:t>
      </w:r>
      <w:r w:rsidRPr="00B95583">
        <w:rPr>
          <w:b/>
          <w:bCs/>
          <w:i/>
          <w:iCs/>
          <w:color w:val="FF0000"/>
        </w:rPr>
        <w:t>NOT PARTICIPATING</w:t>
      </w:r>
      <w:r w:rsidRPr="00B95583">
        <w:rPr>
          <w:b/>
          <w:bCs/>
          <w:color w:val="FF0000"/>
        </w:rPr>
        <w:t xml:space="preserve"> </w:t>
      </w:r>
      <w:r w:rsidRPr="00B95583">
        <w:rPr>
          <w:b/>
          <w:bCs/>
        </w:rPr>
        <w:t>with the following insurance companies and, due to their rules, are unable to see patients with coverage through these payers:</w:t>
      </w:r>
    </w:p>
    <w:p w14:paraId="074A7309" w14:textId="23DA9F19" w:rsidR="00191E8B" w:rsidRDefault="00191E8B" w:rsidP="00191E8B">
      <w:pPr>
        <w:jc w:val="center"/>
        <w:rPr>
          <w:b/>
          <w:bCs/>
        </w:rPr>
      </w:pPr>
      <w:r>
        <w:rPr>
          <w:noProof/>
        </w:rPr>
        <w:drawing>
          <wp:anchor distT="0" distB="0" distL="114300" distR="114300" simplePos="0" relativeHeight="251725824" behindDoc="0" locked="0" layoutInCell="1" allowOverlap="1" wp14:anchorId="5DABFC9C" wp14:editId="10FD1053">
            <wp:simplePos x="0" y="0"/>
            <wp:positionH relativeFrom="column">
              <wp:posOffset>1343025</wp:posOffset>
            </wp:positionH>
            <wp:positionV relativeFrom="paragraph">
              <wp:posOffset>189230</wp:posOffset>
            </wp:positionV>
            <wp:extent cx="1428750" cy="762000"/>
            <wp:effectExtent l="0" t="0" r="0" b="0"/>
            <wp:wrapNone/>
            <wp:docPr id="1333069378" name="Picture 14" descr="Supplement Insurance For Champva : CHAMPVA Supplement | SelmanCo / The civilian health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pplement Insurance For Champva : CHAMPVA Supplement | SelmanCo / The civilian health and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728" behindDoc="0" locked="0" layoutInCell="1" allowOverlap="1" wp14:anchorId="11A4706C" wp14:editId="048999CE">
            <wp:simplePos x="0" y="0"/>
            <wp:positionH relativeFrom="column">
              <wp:posOffset>3223260</wp:posOffset>
            </wp:positionH>
            <wp:positionV relativeFrom="paragraph">
              <wp:posOffset>259880</wp:posOffset>
            </wp:positionV>
            <wp:extent cx="913356" cy="666750"/>
            <wp:effectExtent l="0" t="0" r="1270" b="0"/>
            <wp:wrapNone/>
            <wp:docPr id="27" name="Picture 25" descr="A logo with a bird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5" descr="A logo with a bird and a circl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3356"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704" behindDoc="0" locked="0" layoutInCell="1" allowOverlap="1" wp14:anchorId="33EB5072" wp14:editId="775CA71D">
            <wp:simplePos x="0" y="0"/>
            <wp:positionH relativeFrom="column">
              <wp:posOffset>4341495</wp:posOffset>
            </wp:positionH>
            <wp:positionV relativeFrom="paragraph">
              <wp:posOffset>300355</wp:posOffset>
            </wp:positionV>
            <wp:extent cx="1067435" cy="542925"/>
            <wp:effectExtent l="0" t="0" r="0" b="0"/>
            <wp:wrapNone/>
            <wp:docPr id="26" name="Picture 24" descr="Medicai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dicaid Logo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6743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4560" behindDoc="0" locked="0" layoutInCell="1" allowOverlap="1" wp14:anchorId="1817BD6C" wp14:editId="48E27A23">
            <wp:simplePos x="0" y="0"/>
            <wp:positionH relativeFrom="column">
              <wp:posOffset>5657850</wp:posOffset>
            </wp:positionH>
            <wp:positionV relativeFrom="paragraph">
              <wp:posOffset>257810</wp:posOffset>
            </wp:positionV>
            <wp:extent cx="1176655" cy="590550"/>
            <wp:effectExtent l="0" t="0" r="4445" b="0"/>
            <wp:wrapNone/>
            <wp:docPr id="1269547274" name="Picture 1" descr="TRICARE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CARE_Logo_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7665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6608" behindDoc="0" locked="0" layoutInCell="1" allowOverlap="1" wp14:anchorId="0F1800A1" wp14:editId="76527776">
            <wp:simplePos x="0" y="0"/>
            <wp:positionH relativeFrom="column">
              <wp:posOffset>-128270</wp:posOffset>
            </wp:positionH>
            <wp:positionV relativeFrom="paragraph">
              <wp:posOffset>144780</wp:posOffset>
            </wp:positionV>
            <wp:extent cx="1076325" cy="924560"/>
            <wp:effectExtent l="0" t="0" r="0" b="8890"/>
            <wp:wrapNone/>
            <wp:docPr id="17" name="Picture 15" descr="Denali Kid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nali KidCar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6325" cy="92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251896" w14:textId="41E25B70" w:rsidR="00191E8B" w:rsidRDefault="00191E8B" w:rsidP="00191E8B">
      <w:pPr>
        <w:jc w:val="center"/>
        <w:rPr>
          <w:b/>
          <w:bCs/>
        </w:rPr>
      </w:pPr>
    </w:p>
    <w:p w14:paraId="12C21F9F" w14:textId="1BEC9BC5" w:rsidR="00191E8B" w:rsidRDefault="00191E8B" w:rsidP="00191E8B">
      <w:pPr>
        <w:jc w:val="center"/>
        <w:rPr>
          <w:b/>
          <w:bCs/>
        </w:rPr>
      </w:pPr>
    </w:p>
    <w:p w14:paraId="0EEC00C2" w14:textId="6107D863" w:rsidR="00191E8B" w:rsidRDefault="00191E8B" w:rsidP="00191E8B">
      <w:pPr>
        <w:jc w:val="center"/>
        <w:rPr>
          <w:b/>
          <w:bCs/>
        </w:rPr>
      </w:pPr>
    </w:p>
    <w:p w14:paraId="0109519B" w14:textId="02AA3546" w:rsidR="00A02D6C" w:rsidRPr="00955B7F" w:rsidRDefault="00A02D6C" w:rsidP="00A02D6C">
      <w:pPr>
        <w:jc w:val="center"/>
        <w:rPr>
          <w:rStyle w:val="Emphasis"/>
          <w:rFonts w:ascii="Arial" w:hAnsi="Arial" w:cs="Arial"/>
          <w:color w:val="7E4E6D"/>
          <w:sz w:val="32"/>
          <w:szCs w:val="32"/>
          <w:shd w:val="clear" w:color="auto" w:fill="FFFFFF"/>
        </w:rPr>
      </w:pPr>
    </w:p>
    <w:p w14:paraId="2CC34283" w14:textId="259CCB5A" w:rsidR="00A02D6C" w:rsidRPr="00191E8B" w:rsidRDefault="00A02D6C" w:rsidP="00A02D6C">
      <w:pPr>
        <w:contextualSpacing/>
        <w:rPr>
          <w:rFonts w:cstheme="minorHAnsi"/>
          <w:color w:val="000000" w:themeColor="text1"/>
          <w:sz w:val="24"/>
          <w:szCs w:val="24"/>
        </w:rPr>
      </w:pPr>
      <w:r w:rsidRPr="00191E8B">
        <w:rPr>
          <w:rFonts w:cstheme="minorHAnsi"/>
          <w:color w:val="000000" w:themeColor="text1"/>
          <w:sz w:val="24"/>
          <w:szCs w:val="24"/>
        </w:rPr>
        <w:t xml:space="preserve">For all other insurances, we </w:t>
      </w:r>
      <w:r w:rsidR="008D3FF7" w:rsidRPr="00191E8B">
        <w:rPr>
          <w:rFonts w:cstheme="minorHAnsi"/>
          <w:color w:val="000000" w:themeColor="text1"/>
          <w:sz w:val="24"/>
          <w:szCs w:val="24"/>
        </w:rPr>
        <w:t>may be</w:t>
      </w:r>
      <w:r w:rsidRPr="00191E8B">
        <w:rPr>
          <w:rFonts w:cstheme="minorHAnsi"/>
          <w:color w:val="000000" w:themeColor="text1"/>
          <w:sz w:val="24"/>
          <w:szCs w:val="24"/>
        </w:rPr>
        <w:t xml:space="preserve"> considered out-of-network and</w:t>
      </w:r>
      <w:r w:rsidR="008D3FF7" w:rsidRPr="00191E8B">
        <w:rPr>
          <w:rFonts w:cstheme="minorHAnsi"/>
          <w:color w:val="000000" w:themeColor="text1"/>
          <w:sz w:val="24"/>
          <w:szCs w:val="24"/>
        </w:rPr>
        <w:t>/or</w:t>
      </w:r>
      <w:r w:rsidRPr="00191E8B">
        <w:rPr>
          <w:rFonts w:cstheme="minorHAnsi"/>
          <w:color w:val="000000" w:themeColor="text1"/>
          <w:sz w:val="24"/>
          <w:szCs w:val="24"/>
        </w:rPr>
        <w:t xml:space="preserve"> do not maintain the contractual relationships that may reduce the price of our services. </w:t>
      </w:r>
      <w:r w:rsidR="00463948" w:rsidRPr="00191E8B">
        <w:rPr>
          <w:rFonts w:cstheme="minorHAnsi"/>
          <w:color w:val="000000" w:themeColor="text1"/>
          <w:sz w:val="24"/>
          <w:szCs w:val="24"/>
        </w:rPr>
        <w:t xml:space="preserve">Please do not hesitate to ask. </w:t>
      </w:r>
      <w:r w:rsidRPr="00191E8B">
        <w:rPr>
          <w:rFonts w:cstheme="minorHAnsi"/>
          <w:color w:val="000000" w:themeColor="text1"/>
          <w:sz w:val="24"/>
          <w:szCs w:val="24"/>
        </w:rPr>
        <w:t xml:space="preserve">If we are an in-network provider with your insurance, the price you pay could be significantly lower than the price listed below. </w:t>
      </w:r>
    </w:p>
    <w:p w14:paraId="17F27532" w14:textId="4B86B6E9" w:rsidR="008D3FF7" w:rsidRDefault="008D3FF7" w:rsidP="00A02D6C">
      <w:pPr>
        <w:contextualSpacing/>
        <w:rPr>
          <w:rFonts w:cstheme="minorHAnsi"/>
          <w:color w:val="000000" w:themeColor="text1"/>
          <w:sz w:val="28"/>
          <w:szCs w:val="28"/>
        </w:rPr>
      </w:pPr>
    </w:p>
    <w:p w14:paraId="516611F0" w14:textId="6E9F7BFA" w:rsidR="00AA4907" w:rsidRPr="0031782C" w:rsidRDefault="008D3FF7" w:rsidP="00AA4907">
      <w:pPr>
        <w:contextualSpacing/>
        <w:jc w:val="center"/>
        <w:rPr>
          <w:rFonts w:cstheme="minorHAnsi"/>
          <w:b/>
          <w:bCs/>
          <w:sz w:val="40"/>
          <w:szCs w:val="40"/>
        </w:rPr>
      </w:pPr>
      <w:r w:rsidRPr="0031782C">
        <w:rPr>
          <w:rFonts w:cstheme="minorHAnsi"/>
          <w:b/>
          <w:bCs/>
          <w:sz w:val="40"/>
          <w:szCs w:val="40"/>
        </w:rPr>
        <w:t>10 Most Commonly Performed</w:t>
      </w:r>
      <w:r w:rsidR="00AA4907" w:rsidRPr="0031782C">
        <w:rPr>
          <w:rFonts w:cstheme="minorHAnsi"/>
          <w:b/>
          <w:bCs/>
          <w:sz w:val="40"/>
          <w:szCs w:val="40"/>
        </w:rPr>
        <w:t xml:space="preserve"> CPT Codes</w:t>
      </w:r>
    </w:p>
    <w:p w14:paraId="7E55DE87" w14:textId="77777777" w:rsidR="00AA4907" w:rsidRPr="0031782C" w:rsidRDefault="00AA4907" w:rsidP="00AA4907">
      <w:pPr>
        <w:contextualSpacing/>
        <w:jc w:val="center"/>
        <w:rPr>
          <w:rFonts w:cstheme="minorHAnsi"/>
          <w:sz w:val="40"/>
          <w:szCs w:val="40"/>
        </w:rPr>
      </w:pPr>
    </w:p>
    <w:p w14:paraId="1E40F1F9" w14:textId="6EB5D981" w:rsidR="008D3FF7" w:rsidRPr="0031782C" w:rsidRDefault="008D3FF7" w:rsidP="00A02D6C">
      <w:pPr>
        <w:contextualSpacing/>
        <w:rPr>
          <w:rFonts w:cstheme="minorHAnsi"/>
          <w:sz w:val="40"/>
          <w:szCs w:val="40"/>
        </w:rPr>
      </w:pPr>
      <w:r w:rsidRPr="0031782C">
        <w:rPr>
          <w:rFonts w:cstheme="minorHAnsi"/>
          <w:b/>
          <w:bCs/>
          <w:sz w:val="40"/>
          <w:szCs w:val="40"/>
        </w:rPr>
        <w:t>Evaluation and Management Codes</w:t>
      </w:r>
      <w:r w:rsidRPr="0031782C">
        <w:rPr>
          <w:rFonts w:cstheme="minorHAnsi"/>
          <w:sz w:val="40"/>
          <w:szCs w:val="40"/>
        </w:rPr>
        <w:t>: 99201-99499</w:t>
      </w:r>
    </w:p>
    <w:tbl>
      <w:tblPr>
        <w:tblStyle w:val="TableGrid"/>
        <w:tblW w:w="0" w:type="auto"/>
        <w:tblLook w:val="04A0" w:firstRow="1" w:lastRow="0" w:firstColumn="1" w:lastColumn="0" w:noHBand="0" w:noVBand="1"/>
      </w:tblPr>
      <w:tblGrid>
        <w:gridCol w:w="3094"/>
        <w:gridCol w:w="7616"/>
      </w:tblGrid>
      <w:tr w:rsidR="008D3FF7" w:rsidRPr="0031782C" w14:paraId="68801931" w14:textId="77777777" w:rsidTr="00D05C58">
        <w:tc>
          <w:tcPr>
            <w:tcW w:w="3168" w:type="dxa"/>
            <w:tcBorders>
              <w:top w:val="thinThickSmallGap" w:sz="24" w:space="0" w:color="auto"/>
              <w:left w:val="thinThickSmallGap" w:sz="24" w:space="0" w:color="auto"/>
              <w:bottom w:val="thinThickSmallGap" w:sz="24" w:space="0" w:color="auto"/>
              <w:right w:val="thinThickSmallGap" w:sz="24" w:space="0" w:color="auto"/>
            </w:tcBorders>
          </w:tcPr>
          <w:p w14:paraId="2CC53CE1" w14:textId="797D6A51" w:rsidR="008D3FF7" w:rsidRPr="0031782C" w:rsidRDefault="00AA4907" w:rsidP="00A02D6C">
            <w:pPr>
              <w:contextualSpacing/>
              <w:rPr>
                <w:rFonts w:cstheme="minorHAnsi"/>
                <w:b/>
                <w:bCs/>
                <w:sz w:val="40"/>
                <w:szCs w:val="40"/>
              </w:rPr>
            </w:pPr>
            <w:r w:rsidRPr="0031782C">
              <w:rPr>
                <w:rFonts w:cstheme="minorHAnsi"/>
                <w:b/>
                <w:bCs/>
                <w:sz w:val="40"/>
                <w:szCs w:val="40"/>
              </w:rPr>
              <w:t>CPT Code / Cost</w:t>
            </w:r>
          </w:p>
        </w:tc>
        <w:tc>
          <w:tcPr>
            <w:tcW w:w="7848" w:type="dxa"/>
            <w:tcBorders>
              <w:top w:val="thinThickSmallGap" w:sz="24" w:space="0" w:color="auto"/>
              <w:left w:val="thinThickSmallGap" w:sz="24" w:space="0" w:color="auto"/>
              <w:bottom w:val="thinThickSmallGap" w:sz="24" w:space="0" w:color="auto"/>
              <w:right w:val="thinThickSmallGap" w:sz="24" w:space="0" w:color="auto"/>
            </w:tcBorders>
          </w:tcPr>
          <w:p w14:paraId="25BD4155" w14:textId="1E30A26B" w:rsidR="008D3FF7" w:rsidRPr="0031782C" w:rsidRDefault="00AA4907" w:rsidP="008514D6">
            <w:pPr>
              <w:contextualSpacing/>
              <w:jc w:val="center"/>
              <w:rPr>
                <w:rFonts w:cstheme="minorHAnsi"/>
                <w:b/>
                <w:bCs/>
                <w:sz w:val="40"/>
                <w:szCs w:val="40"/>
              </w:rPr>
            </w:pPr>
            <w:r w:rsidRPr="0031782C">
              <w:rPr>
                <w:rFonts w:cstheme="minorHAnsi"/>
                <w:b/>
                <w:bCs/>
                <w:sz w:val="40"/>
                <w:szCs w:val="40"/>
              </w:rPr>
              <w:t>Description of Service</w:t>
            </w:r>
          </w:p>
        </w:tc>
      </w:tr>
      <w:tr w:rsidR="0031782C" w:rsidRPr="0031782C" w14:paraId="3A37166A" w14:textId="77777777" w:rsidTr="00D05C58">
        <w:tc>
          <w:tcPr>
            <w:tcW w:w="3168" w:type="dxa"/>
            <w:tcBorders>
              <w:top w:val="thinThickSmallGap" w:sz="24" w:space="0" w:color="auto"/>
            </w:tcBorders>
          </w:tcPr>
          <w:p w14:paraId="1553594D" w14:textId="6AB42679" w:rsidR="008D3FF7" w:rsidRPr="0031782C" w:rsidRDefault="00734503" w:rsidP="00A02D6C">
            <w:pPr>
              <w:contextualSpacing/>
              <w:rPr>
                <w:rFonts w:cstheme="minorHAnsi"/>
                <w:sz w:val="40"/>
                <w:szCs w:val="40"/>
              </w:rPr>
            </w:pPr>
            <w:r w:rsidRPr="0031782C">
              <w:rPr>
                <w:rFonts w:cstheme="minorHAnsi"/>
                <w:b/>
                <w:bCs/>
                <w:sz w:val="40"/>
                <w:szCs w:val="40"/>
              </w:rPr>
              <w:t>99213</w:t>
            </w:r>
            <w:r w:rsidR="00A36B80" w:rsidRPr="0031782C">
              <w:rPr>
                <w:rFonts w:cstheme="minorHAnsi"/>
                <w:sz w:val="40"/>
                <w:szCs w:val="40"/>
              </w:rPr>
              <w:t xml:space="preserve"> - $</w:t>
            </w:r>
            <w:r w:rsidR="00B57C15">
              <w:rPr>
                <w:rFonts w:cstheme="minorHAnsi"/>
                <w:sz w:val="40"/>
                <w:szCs w:val="40"/>
              </w:rPr>
              <w:t>242.00</w:t>
            </w:r>
          </w:p>
        </w:tc>
        <w:tc>
          <w:tcPr>
            <w:tcW w:w="7848" w:type="dxa"/>
            <w:tcBorders>
              <w:top w:val="thinThickSmallGap" w:sz="24" w:space="0" w:color="auto"/>
            </w:tcBorders>
          </w:tcPr>
          <w:p w14:paraId="3995930C" w14:textId="7175A287" w:rsidR="008D3FF7" w:rsidRPr="0031782C" w:rsidRDefault="000A5CA0" w:rsidP="00A02D6C">
            <w:pPr>
              <w:contextualSpacing/>
              <w:rPr>
                <w:rFonts w:cstheme="minorHAnsi"/>
                <w:sz w:val="40"/>
                <w:szCs w:val="40"/>
              </w:rPr>
            </w:pPr>
            <w:r w:rsidRPr="0031782C">
              <w:rPr>
                <w:rFonts w:cstheme="minorHAnsi"/>
                <w:b/>
                <w:bCs/>
                <w:sz w:val="40"/>
                <w:szCs w:val="40"/>
              </w:rPr>
              <w:t xml:space="preserve">Level 3 </w:t>
            </w:r>
            <w:r w:rsidR="006A092D" w:rsidRPr="0031782C">
              <w:rPr>
                <w:rFonts w:cstheme="minorHAnsi"/>
                <w:b/>
                <w:bCs/>
                <w:sz w:val="40"/>
                <w:szCs w:val="40"/>
              </w:rPr>
              <w:t xml:space="preserve">Established Patient </w:t>
            </w:r>
            <w:r w:rsidRPr="0031782C">
              <w:rPr>
                <w:rFonts w:cstheme="minorHAnsi"/>
                <w:b/>
                <w:bCs/>
                <w:sz w:val="40"/>
                <w:szCs w:val="40"/>
              </w:rPr>
              <w:t>Office Visit:</w:t>
            </w:r>
            <w:r w:rsidRPr="0031782C">
              <w:rPr>
                <w:rFonts w:cstheme="minorHAnsi"/>
                <w:sz w:val="40"/>
                <w:szCs w:val="40"/>
              </w:rPr>
              <w:t xml:space="preserve"> </w:t>
            </w:r>
            <w:r w:rsidRPr="0031782C">
              <w:rPr>
                <w:rFonts w:cstheme="minorHAnsi"/>
                <w:sz w:val="40"/>
                <w:szCs w:val="40"/>
                <w:shd w:val="clear" w:color="auto" w:fill="FFFFFF"/>
              </w:rPr>
              <w:t>The provider sees an established patient for an office visit or other outpatient visit involving evaluation and management. The visit involves a low level of medical decision making and/or the provider spends 20–29 minutes of total time on the encounter on a single date.</w:t>
            </w:r>
          </w:p>
        </w:tc>
      </w:tr>
      <w:tr w:rsidR="0031782C" w:rsidRPr="0031782C" w14:paraId="5643DE89" w14:textId="77777777" w:rsidTr="00D05C58">
        <w:tc>
          <w:tcPr>
            <w:tcW w:w="3168" w:type="dxa"/>
          </w:tcPr>
          <w:p w14:paraId="6E63BF4A" w14:textId="1CAAD295" w:rsidR="008D3FF7" w:rsidRPr="0031782C" w:rsidRDefault="00734503" w:rsidP="00A02D6C">
            <w:pPr>
              <w:contextualSpacing/>
              <w:rPr>
                <w:rFonts w:cstheme="minorHAnsi"/>
                <w:sz w:val="40"/>
                <w:szCs w:val="40"/>
              </w:rPr>
            </w:pPr>
            <w:r w:rsidRPr="0031782C">
              <w:rPr>
                <w:rFonts w:cstheme="minorHAnsi"/>
                <w:b/>
                <w:bCs/>
                <w:sz w:val="40"/>
                <w:szCs w:val="40"/>
              </w:rPr>
              <w:t>99214</w:t>
            </w:r>
            <w:r w:rsidR="00A36B80" w:rsidRPr="0031782C">
              <w:rPr>
                <w:rFonts w:cstheme="minorHAnsi"/>
                <w:sz w:val="40"/>
                <w:szCs w:val="40"/>
              </w:rPr>
              <w:t xml:space="preserve"> - $</w:t>
            </w:r>
            <w:r w:rsidR="00B57C15">
              <w:rPr>
                <w:rFonts w:cstheme="minorHAnsi"/>
                <w:sz w:val="40"/>
                <w:szCs w:val="40"/>
              </w:rPr>
              <w:t>350.00</w:t>
            </w:r>
          </w:p>
        </w:tc>
        <w:tc>
          <w:tcPr>
            <w:tcW w:w="7848" w:type="dxa"/>
          </w:tcPr>
          <w:p w14:paraId="03AE7179" w14:textId="2BA44A9F" w:rsidR="008D3FF7" w:rsidRPr="0031782C" w:rsidRDefault="000A5CA0" w:rsidP="00A02D6C">
            <w:pPr>
              <w:contextualSpacing/>
              <w:rPr>
                <w:rFonts w:cstheme="minorHAnsi"/>
                <w:sz w:val="40"/>
                <w:szCs w:val="40"/>
              </w:rPr>
            </w:pPr>
            <w:r w:rsidRPr="0031782C">
              <w:rPr>
                <w:rFonts w:cstheme="minorHAnsi"/>
                <w:b/>
                <w:bCs/>
                <w:sz w:val="40"/>
                <w:szCs w:val="40"/>
              </w:rPr>
              <w:t xml:space="preserve">Level 4 </w:t>
            </w:r>
            <w:r w:rsidR="006A092D" w:rsidRPr="0031782C">
              <w:rPr>
                <w:rFonts w:cstheme="minorHAnsi"/>
                <w:b/>
                <w:bCs/>
                <w:sz w:val="40"/>
                <w:szCs w:val="40"/>
              </w:rPr>
              <w:t xml:space="preserve">Established Patient </w:t>
            </w:r>
            <w:r w:rsidRPr="0031782C">
              <w:rPr>
                <w:rFonts w:cstheme="minorHAnsi"/>
                <w:b/>
                <w:bCs/>
                <w:sz w:val="40"/>
                <w:szCs w:val="40"/>
              </w:rPr>
              <w:t>Office Visit:</w:t>
            </w:r>
            <w:r w:rsidRPr="0031782C">
              <w:rPr>
                <w:rFonts w:cstheme="minorHAnsi"/>
                <w:sz w:val="40"/>
                <w:szCs w:val="40"/>
              </w:rPr>
              <w:t xml:space="preserve"> </w:t>
            </w:r>
            <w:r w:rsidRPr="0031782C">
              <w:rPr>
                <w:rFonts w:cstheme="minorHAnsi"/>
                <w:sz w:val="40"/>
                <w:szCs w:val="40"/>
                <w:shd w:val="clear" w:color="auto" w:fill="FFFFFF"/>
              </w:rPr>
              <w:t>The provider sees an established patient for an office visit or other outpatient visit involving evaluation and management. The visit involves a moderate level of medical decision making and/or the provider spends 30–39 minutes of total time on the encounter on a single date.</w:t>
            </w:r>
          </w:p>
        </w:tc>
      </w:tr>
      <w:tr w:rsidR="0031782C" w:rsidRPr="0031782C" w14:paraId="3864153A" w14:textId="77777777" w:rsidTr="00D05C58">
        <w:tc>
          <w:tcPr>
            <w:tcW w:w="3168" w:type="dxa"/>
          </w:tcPr>
          <w:p w14:paraId="04BD14BA" w14:textId="242D25BA" w:rsidR="008D3FF7" w:rsidRPr="0031782C" w:rsidRDefault="00734503" w:rsidP="00A02D6C">
            <w:pPr>
              <w:contextualSpacing/>
              <w:rPr>
                <w:rFonts w:cstheme="minorHAnsi"/>
                <w:sz w:val="40"/>
                <w:szCs w:val="40"/>
              </w:rPr>
            </w:pPr>
            <w:r w:rsidRPr="0031782C">
              <w:rPr>
                <w:rFonts w:cstheme="minorHAnsi"/>
                <w:b/>
                <w:bCs/>
                <w:sz w:val="40"/>
                <w:szCs w:val="40"/>
              </w:rPr>
              <w:t>99396</w:t>
            </w:r>
            <w:r w:rsidR="00A36B80" w:rsidRPr="0031782C">
              <w:rPr>
                <w:rFonts w:cstheme="minorHAnsi"/>
                <w:sz w:val="40"/>
                <w:szCs w:val="40"/>
              </w:rPr>
              <w:t xml:space="preserve"> - $</w:t>
            </w:r>
            <w:r w:rsidR="00B57C15">
              <w:rPr>
                <w:rFonts w:cstheme="minorHAnsi"/>
                <w:sz w:val="40"/>
                <w:szCs w:val="40"/>
              </w:rPr>
              <w:t>343.00</w:t>
            </w:r>
          </w:p>
        </w:tc>
        <w:tc>
          <w:tcPr>
            <w:tcW w:w="7848" w:type="dxa"/>
          </w:tcPr>
          <w:p w14:paraId="64D0C6B6" w14:textId="7B2A9CF8" w:rsidR="008D3FF7" w:rsidRPr="0031782C" w:rsidRDefault="006A092D" w:rsidP="00A02D6C">
            <w:pPr>
              <w:contextualSpacing/>
              <w:rPr>
                <w:rFonts w:cstheme="minorHAnsi"/>
                <w:sz w:val="40"/>
                <w:szCs w:val="40"/>
              </w:rPr>
            </w:pPr>
            <w:r w:rsidRPr="0031782C">
              <w:rPr>
                <w:rFonts w:cstheme="minorHAnsi"/>
                <w:b/>
                <w:bCs/>
                <w:sz w:val="40"/>
                <w:szCs w:val="40"/>
                <w:shd w:val="clear" w:color="auto" w:fill="FFFFFF"/>
              </w:rPr>
              <w:t>Established Patient Annual Physical (40-64):</w:t>
            </w:r>
            <w:r w:rsidRPr="0031782C">
              <w:rPr>
                <w:rFonts w:cstheme="minorHAnsi"/>
                <w:sz w:val="40"/>
                <w:szCs w:val="40"/>
                <w:shd w:val="clear" w:color="auto" w:fill="FFFFFF"/>
              </w:rPr>
              <w:t xml:space="preserve"> </w:t>
            </w:r>
            <w:r w:rsidR="006D45B8" w:rsidRPr="0031782C">
              <w:rPr>
                <w:rFonts w:cstheme="minorHAnsi"/>
                <w:sz w:val="40"/>
                <w:szCs w:val="40"/>
                <w:shd w:val="clear" w:color="auto" w:fill="FFFFFF"/>
              </w:rPr>
              <w:t>The provider performs an established well–patient visit for a patient who is between the ages of 40 and 64.</w:t>
            </w:r>
          </w:p>
        </w:tc>
      </w:tr>
      <w:tr w:rsidR="0031782C" w:rsidRPr="0031782C" w14:paraId="57E24D34" w14:textId="77777777" w:rsidTr="00D05C58">
        <w:tc>
          <w:tcPr>
            <w:tcW w:w="3168" w:type="dxa"/>
          </w:tcPr>
          <w:p w14:paraId="728F1521" w14:textId="78EC062A" w:rsidR="008D3FF7" w:rsidRPr="0031782C" w:rsidRDefault="00734503" w:rsidP="00A02D6C">
            <w:pPr>
              <w:contextualSpacing/>
              <w:rPr>
                <w:rFonts w:cstheme="minorHAnsi"/>
                <w:sz w:val="40"/>
                <w:szCs w:val="40"/>
              </w:rPr>
            </w:pPr>
            <w:r w:rsidRPr="0031782C">
              <w:rPr>
                <w:rFonts w:cstheme="minorHAnsi"/>
                <w:b/>
                <w:bCs/>
                <w:sz w:val="40"/>
                <w:szCs w:val="40"/>
              </w:rPr>
              <w:t>99395</w:t>
            </w:r>
            <w:r w:rsidR="00A36B80" w:rsidRPr="0031782C">
              <w:rPr>
                <w:rFonts w:cstheme="minorHAnsi"/>
                <w:sz w:val="40"/>
                <w:szCs w:val="40"/>
              </w:rPr>
              <w:t xml:space="preserve"> - $</w:t>
            </w:r>
            <w:r w:rsidR="00B57C15">
              <w:rPr>
                <w:rFonts w:cstheme="minorHAnsi"/>
                <w:sz w:val="40"/>
                <w:szCs w:val="40"/>
              </w:rPr>
              <w:t>322.00</w:t>
            </w:r>
          </w:p>
        </w:tc>
        <w:tc>
          <w:tcPr>
            <w:tcW w:w="7848" w:type="dxa"/>
          </w:tcPr>
          <w:p w14:paraId="762A82A1" w14:textId="77B6C11C" w:rsidR="008D3FF7" w:rsidRPr="0031782C" w:rsidRDefault="006A092D" w:rsidP="00A02D6C">
            <w:pPr>
              <w:contextualSpacing/>
              <w:rPr>
                <w:rFonts w:cstheme="minorHAnsi"/>
                <w:sz w:val="40"/>
                <w:szCs w:val="40"/>
              </w:rPr>
            </w:pPr>
            <w:r w:rsidRPr="0031782C">
              <w:rPr>
                <w:rFonts w:cstheme="minorHAnsi"/>
                <w:b/>
                <w:bCs/>
                <w:sz w:val="40"/>
                <w:szCs w:val="40"/>
                <w:shd w:val="clear" w:color="auto" w:fill="FFFFFF"/>
              </w:rPr>
              <w:t>Established Patient Annual Physical (18-39):</w:t>
            </w:r>
            <w:r w:rsidRPr="0031782C">
              <w:rPr>
                <w:rFonts w:cstheme="minorHAnsi"/>
                <w:sz w:val="40"/>
                <w:szCs w:val="40"/>
                <w:shd w:val="clear" w:color="auto" w:fill="FFFFFF"/>
              </w:rPr>
              <w:t xml:space="preserve"> </w:t>
            </w:r>
            <w:r w:rsidR="006D45B8" w:rsidRPr="0031782C">
              <w:rPr>
                <w:rFonts w:cstheme="minorHAnsi"/>
                <w:sz w:val="40"/>
                <w:szCs w:val="40"/>
                <w:shd w:val="clear" w:color="auto" w:fill="FFFFFF"/>
              </w:rPr>
              <w:t>The provider performs an established well–patient visit for a patient who is between the ages of 18 and 39.</w:t>
            </w:r>
          </w:p>
        </w:tc>
      </w:tr>
      <w:tr w:rsidR="00D05C58" w:rsidRPr="0031782C" w14:paraId="66F2D1A5" w14:textId="77777777" w:rsidTr="00D05C58">
        <w:tc>
          <w:tcPr>
            <w:tcW w:w="3168" w:type="dxa"/>
          </w:tcPr>
          <w:p w14:paraId="64D10995" w14:textId="21952683" w:rsidR="00D05C58" w:rsidRPr="0031782C" w:rsidRDefault="00D05C58" w:rsidP="00D05C58">
            <w:pPr>
              <w:contextualSpacing/>
              <w:rPr>
                <w:rFonts w:cstheme="minorHAnsi"/>
                <w:b/>
                <w:bCs/>
                <w:sz w:val="40"/>
                <w:szCs w:val="40"/>
              </w:rPr>
            </w:pPr>
            <w:r w:rsidRPr="0031782C">
              <w:rPr>
                <w:rFonts w:cstheme="minorHAnsi"/>
                <w:b/>
                <w:bCs/>
                <w:sz w:val="40"/>
                <w:szCs w:val="40"/>
              </w:rPr>
              <w:lastRenderedPageBreak/>
              <w:t>99215</w:t>
            </w:r>
            <w:r w:rsidRPr="0031782C">
              <w:rPr>
                <w:rFonts w:cstheme="minorHAnsi"/>
                <w:sz w:val="40"/>
                <w:szCs w:val="40"/>
              </w:rPr>
              <w:t xml:space="preserve"> - $</w:t>
            </w:r>
            <w:r w:rsidR="00B57C15">
              <w:rPr>
                <w:rFonts w:cstheme="minorHAnsi"/>
                <w:sz w:val="40"/>
                <w:szCs w:val="40"/>
              </w:rPr>
              <w:t>470.00</w:t>
            </w:r>
          </w:p>
        </w:tc>
        <w:tc>
          <w:tcPr>
            <w:tcW w:w="7848" w:type="dxa"/>
          </w:tcPr>
          <w:p w14:paraId="4269912A" w14:textId="05D312FF" w:rsidR="00D05C58" w:rsidRPr="0031782C" w:rsidRDefault="00D05C58" w:rsidP="00D05C58">
            <w:pPr>
              <w:contextualSpacing/>
              <w:rPr>
                <w:rFonts w:cstheme="minorHAnsi"/>
                <w:b/>
                <w:bCs/>
                <w:sz w:val="40"/>
                <w:szCs w:val="40"/>
                <w:shd w:val="clear" w:color="auto" w:fill="FFFFFF"/>
              </w:rPr>
            </w:pPr>
            <w:r w:rsidRPr="0031782C">
              <w:rPr>
                <w:rFonts w:cstheme="minorHAnsi"/>
                <w:b/>
                <w:bCs/>
                <w:sz w:val="40"/>
                <w:szCs w:val="40"/>
              </w:rPr>
              <w:t>Level 5 Established Patient Office Visit:</w:t>
            </w:r>
            <w:r w:rsidRPr="0031782C">
              <w:rPr>
                <w:rFonts w:cstheme="minorHAnsi"/>
                <w:sz w:val="40"/>
                <w:szCs w:val="40"/>
              </w:rPr>
              <w:t xml:space="preserve"> </w:t>
            </w:r>
            <w:r w:rsidRPr="0031782C">
              <w:rPr>
                <w:rFonts w:cstheme="minorHAnsi"/>
                <w:sz w:val="40"/>
                <w:szCs w:val="40"/>
                <w:shd w:val="clear" w:color="auto" w:fill="FFFFFF"/>
              </w:rPr>
              <w:t>The provider sees an established patient for an office visit or other outpatient visit involving evaluation and management. The visit involves a high level of medical decision making and/or the provider spends 40–54 minutes of total time on the encounter on a single date.</w:t>
            </w:r>
          </w:p>
        </w:tc>
      </w:tr>
      <w:tr w:rsidR="00D05C58" w:rsidRPr="0031782C" w14:paraId="0CF44E74" w14:textId="77777777" w:rsidTr="00D05C58">
        <w:tc>
          <w:tcPr>
            <w:tcW w:w="3168" w:type="dxa"/>
          </w:tcPr>
          <w:p w14:paraId="1FB8A154" w14:textId="51B6FA70" w:rsidR="00D05C58" w:rsidRPr="0031782C" w:rsidRDefault="00D05C58" w:rsidP="00D05C58">
            <w:pPr>
              <w:contextualSpacing/>
              <w:rPr>
                <w:rFonts w:cstheme="minorHAnsi"/>
                <w:sz w:val="40"/>
                <w:szCs w:val="40"/>
              </w:rPr>
            </w:pPr>
            <w:r w:rsidRPr="0031782C">
              <w:rPr>
                <w:rFonts w:cstheme="minorHAnsi"/>
                <w:b/>
                <w:bCs/>
                <w:sz w:val="40"/>
                <w:szCs w:val="40"/>
              </w:rPr>
              <w:t>99203</w:t>
            </w:r>
            <w:r w:rsidRPr="0031782C">
              <w:rPr>
                <w:rFonts w:cstheme="minorHAnsi"/>
                <w:sz w:val="40"/>
                <w:szCs w:val="40"/>
              </w:rPr>
              <w:t xml:space="preserve"> - $</w:t>
            </w:r>
            <w:r w:rsidR="00B57C15">
              <w:rPr>
                <w:rFonts w:cstheme="minorHAnsi"/>
                <w:sz w:val="40"/>
                <w:szCs w:val="40"/>
              </w:rPr>
              <w:t>346.00</w:t>
            </w:r>
          </w:p>
        </w:tc>
        <w:tc>
          <w:tcPr>
            <w:tcW w:w="7848" w:type="dxa"/>
          </w:tcPr>
          <w:p w14:paraId="0911DA67" w14:textId="5782001E" w:rsidR="00D05C58" w:rsidRPr="0031782C" w:rsidRDefault="00D05C58" w:rsidP="00D05C58">
            <w:pPr>
              <w:contextualSpacing/>
              <w:rPr>
                <w:rFonts w:cstheme="minorHAnsi"/>
                <w:sz w:val="40"/>
                <w:szCs w:val="40"/>
              </w:rPr>
            </w:pPr>
            <w:r w:rsidRPr="0031782C">
              <w:rPr>
                <w:rFonts w:cstheme="minorHAnsi"/>
                <w:b/>
                <w:bCs/>
                <w:sz w:val="40"/>
                <w:szCs w:val="40"/>
              </w:rPr>
              <w:t>Level 3 New Patient Office Visit:</w:t>
            </w:r>
            <w:r w:rsidRPr="0031782C">
              <w:rPr>
                <w:rFonts w:cstheme="minorHAnsi"/>
                <w:sz w:val="40"/>
                <w:szCs w:val="40"/>
              </w:rPr>
              <w:t xml:space="preserve"> </w:t>
            </w:r>
            <w:r w:rsidRPr="0031782C">
              <w:rPr>
                <w:rFonts w:cstheme="minorHAnsi"/>
                <w:sz w:val="40"/>
                <w:szCs w:val="40"/>
                <w:shd w:val="clear" w:color="auto" w:fill="FFFFFF"/>
              </w:rPr>
              <w:t>The provider sees a new patient for an office visit or other outpatient visit involving evaluation and management. The visit involves a low level of medical decision making and/or the provider spends 30–44 minutes of total time on the encounter on a single date.</w:t>
            </w:r>
          </w:p>
        </w:tc>
      </w:tr>
      <w:tr w:rsidR="00D05C58" w:rsidRPr="0031782C" w14:paraId="1261DAA3" w14:textId="77777777" w:rsidTr="00D05C58">
        <w:tc>
          <w:tcPr>
            <w:tcW w:w="3168" w:type="dxa"/>
          </w:tcPr>
          <w:p w14:paraId="137271FD" w14:textId="49415F99" w:rsidR="00D05C58" w:rsidRPr="0031782C" w:rsidRDefault="00D05C58" w:rsidP="00D05C58">
            <w:pPr>
              <w:contextualSpacing/>
              <w:rPr>
                <w:rFonts w:cstheme="minorHAnsi"/>
                <w:sz w:val="40"/>
                <w:szCs w:val="40"/>
              </w:rPr>
            </w:pPr>
            <w:r w:rsidRPr="0031782C">
              <w:rPr>
                <w:rFonts w:cstheme="minorHAnsi"/>
                <w:b/>
                <w:bCs/>
                <w:sz w:val="40"/>
                <w:szCs w:val="40"/>
              </w:rPr>
              <w:t>99202</w:t>
            </w:r>
            <w:r w:rsidRPr="0031782C">
              <w:rPr>
                <w:rFonts w:cstheme="minorHAnsi"/>
                <w:sz w:val="40"/>
                <w:szCs w:val="40"/>
              </w:rPr>
              <w:t xml:space="preserve"> - $</w:t>
            </w:r>
            <w:r w:rsidR="00B57C15">
              <w:rPr>
                <w:rFonts w:cstheme="minorHAnsi"/>
                <w:sz w:val="40"/>
                <w:szCs w:val="40"/>
              </w:rPr>
              <w:t>246.00</w:t>
            </w:r>
          </w:p>
        </w:tc>
        <w:tc>
          <w:tcPr>
            <w:tcW w:w="7848" w:type="dxa"/>
          </w:tcPr>
          <w:p w14:paraId="288BB314" w14:textId="35C3389C" w:rsidR="00D05C58" w:rsidRPr="0031782C" w:rsidRDefault="00D05C58" w:rsidP="00D05C58">
            <w:pPr>
              <w:contextualSpacing/>
              <w:rPr>
                <w:rFonts w:cstheme="minorHAnsi"/>
                <w:sz w:val="40"/>
                <w:szCs w:val="40"/>
              </w:rPr>
            </w:pPr>
            <w:r w:rsidRPr="0031782C">
              <w:rPr>
                <w:rFonts w:cstheme="minorHAnsi"/>
                <w:b/>
                <w:bCs/>
                <w:sz w:val="40"/>
                <w:szCs w:val="40"/>
              </w:rPr>
              <w:t>Level 2 New Patient Office Visit:</w:t>
            </w:r>
            <w:r w:rsidRPr="0031782C">
              <w:rPr>
                <w:rFonts w:cstheme="minorHAnsi"/>
                <w:sz w:val="40"/>
                <w:szCs w:val="40"/>
              </w:rPr>
              <w:t xml:space="preserve"> </w:t>
            </w:r>
            <w:r w:rsidRPr="0031782C">
              <w:rPr>
                <w:rFonts w:cstheme="minorHAnsi"/>
                <w:sz w:val="40"/>
                <w:szCs w:val="40"/>
                <w:shd w:val="clear" w:color="auto" w:fill="FFFFFF"/>
              </w:rPr>
              <w:t>The provider sees a new patient for an office visit or other outpatient visit involving evaluation and management. The visit involves straightforward medical decision making and/or the provider spends 15–29 minutes of total time on the encounter on a single date.</w:t>
            </w:r>
          </w:p>
        </w:tc>
      </w:tr>
      <w:tr w:rsidR="00D05C58" w:rsidRPr="0031782C" w14:paraId="6C6959EC" w14:textId="77777777" w:rsidTr="00D05C58">
        <w:tc>
          <w:tcPr>
            <w:tcW w:w="3168" w:type="dxa"/>
          </w:tcPr>
          <w:p w14:paraId="598467D1" w14:textId="4D85084A" w:rsidR="00D05C58" w:rsidRPr="0031782C" w:rsidRDefault="00D05C58" w:rsidP="00D05C58">
            <w:pPr>
              <w:contextualSpacing/>
              <w:rPr>
                <w:rFonts w:cstheme="minorHAnsi"/>
                <w:sz w:val="40"/>
                <w:szCs w:val="40"/>
              </w:rPr>
            </w:pPr>
            <w:r w:rsidRPr="0031782C">
              <w:rPr>
                <w:rFonts w:cstheme="minorHAnsi"/>
                <w:b/>
                <w:bCs/>
                <w:sz w:val="40"/>
                <w:szCs w:val="40"/>
              </w:rPr>
              <w:t>99385</w:t>
            </w:r>
            <w:r w:rsidRPr="0031782C">
              <w:rPr>
                <w:rFonts w:cstheme="minorHAnsi"/>
                <w:sz w:val="40"/>
                <w:szCs w:val="40"/>
              </w:rPr>
              <w:t xml:space="preserve"> - $</w:t>
            </w:r>
            <w:r w:rsidR="00B57C15">
              <w:rPr>
                <w:rFonts w:cstheme="minorHAnsi"/>
                <w:sz w:val="40"/>
                <w:szCs w:val="40"/>
              </w:rPr>
              <w:t>357.00</w:t>
            </w:r>
          </w:p>
        </w:tc>
        <w:tc>
          <w:tcPr>
            <w:tcW w:w="7848" w:type="dxa"/>
          </w:tcPr>
          <w:p w14:paraId="478FA2E7" w14:textId="0FA417C6" w:rsidR="00D05C58" w:rsidRPr="0031782C" w:rsidRDefault="00D05C58" w:rsidP="00D05C58">
            <w:pPr>
              <w:contextualSpacing/>
              <w:rPr>
                <w:rFonts w:cstheme="minorHAnsi"/>
                <w:sz w:val="40"/>
                <w:szCs w:val="40"/>
              </w:rPr>
            </w:pPr>
            <w:r w:rsidRPr="0031782C">
              <w:rPr>
                <w:rFonts w:cstheme="minorHAnsi"/>
                <w:b/>
                <w:bCs/>
                <w:sz w:val="40"/>
                <w:szCs w:val="40"/>
                <w:shd w:val="clear" w:color="auto" w:fill="FFFFFF"/>
              </w:rPr>
              <w:t>New Patient Annual Physical (18-39):</w:t>
            </w:r>
            <w:r w:rsidRPr="0031782C">
              <w:rPr>
                <w:rFonts w:cstheme="minorHAnsi"/>
                <w:sz w:val="40"/>
                <w:szCs w:val="40"/>
                <w:shd w:val="clear" w:color="auto" w:fill="FFFFFF"/>
              </w:rPr>
              <w:t xml:space="preserve"> The provider performs a well–patient visit for a new patient who is between the ages of 18 and 39.</w:t>
            </w:r>
          </w:p>
        </w:tc>
      </w:tr>
      <w:tr w:rsidR="00D05C58" w:rsidRPr="0031782C" w14:paraId="43B47B28" w14:textId="77777777" w:rsidTr="00D05C58">
        <w:tc>
          <w:tcPr>
            <w:tcW w:w="3168" w:type="dxa"/>
          </w:tcPr>
          <w:p w14:paraId="0927953D" w14:textId="6F37842A" w:rsidR="00D05C58" w:rsidRPr="0031782C" w:rsidRDefault="00D05C58" w:rsidP="00D05C58">
            <w:pPr>
              <w:contextualSpacing/>
              <w:rPr>
                <w:rFonts w:cstheme="minorHAnsi"/>
                <w:sz w:val="40"/>
                <w:szCs w:val="40"/>
              </w:rPr>
            </w:pPr>
            <w:r w:rsidRPr="0031782C">
              <w:rPr>
                <w:rFonts w:cstheme="minorHAnsi"/>
                <w:b/>
                <w:bCs/>
                <w:sz w:val="40"/>
                <w:szCs w:val="40"/>
              </w:rPr>
              <w:t>99386</w:t>
            </w:r>
            <w:r w:rsidRPr="0031782C">
              <w:rPr>
                <w:rFonts w:cstheme="minorHAnsi"/>
                <w:sz w:val="40"/>
                <w:szCs w:val="40"/>
              </w:rPr>
              <w:t xml:space="preserve"> - $</w:t>
            </w:r>
            <w:r w:rsidR="00B57C15">
              <w:rPr>
                <w:rFonts w:cstheme="minorHAnsi"/>
                <w:sz w:val="40"/>
                <w:szCs w:val="40"/>
              </w:rPr>
              <w:t>413.00</w:t>
            </w:r>
          </w:p>
        </w:tc>
        <w:tc>
          <w:tcPr>
            <w:tcW w:w="7848" w:type="dxa"/>
          </w:tcPr>
          <w:p w14:paraId="4E94F62A" w14:textId="537B49CE" w:rsidR="00D05C58" w:rsidRPr="0031782C" w:rsidRDefault="00D05C58" w:rsidP="00D05C58">
            <w:pPr>
              <w:contextualSpacing/>
              <w:rPr>
                <w:rFonts w:cstheme="minorHAnsi"/>
                <w:sz w:val="40"/>
                <w:szCs w:val="40"/>
              </w:rPr>
            </w:pPr>
            <w:r w:rsidRPr="0031782C">
              <w:rPr>
                <w:rFonts w:cstheme="minorHAnsi"/>
                <w:b/>
                <w:bCs/>
                <w:sz w:val="40"/>
                <w:szCs w:val="40"/>
                <w:shd w:val="clear" w:color="auto" w:fill="FFFFFF"/>
              </w:rPr>
              <w:t>New Patient Annual Physical (40-64):</w:t>
            </w:r>
            <w:r w:rsidRPr="0031782C">
              <w:rPr>
                <w:rFonts w:cstheme="minorHAnsi"/>
                <w:sz w:val="40"/>
                <w:szCs w:val="40"/>
                <w:shd w:val="clear" w:color="auto" w:fill="FFFFFF"/>
              </w:rPr>
              <w:t xml:space="preserve"> The provider performs a well–patient visit for a new patient who is between the ages of 40 and 64.</w:t>
            </w:r>
          </w:p>
        </w:tc>
      </w:tr>
      <w:tr w:rsidR="00D05C58" w:rsidRPr="0031782C" w14:paraId="12D7CAD3" w14:textId="77777777" w:rsidTr="00D05C58">
        <w:tc>
          <w:tcPr>
            <w:tcW w:w="3168" w:type="dxa"/>
          </w:tcPr>
          <w:p w14:paraId="1FC4D59F" w14:textId="57C8A7A4" w:rsidR="00D05C58" w:rsidRPr="0031782C" w:rsidRDefault="00D05C58" w:rsidP="00D05C58">
            <w:pPr>
              <w:contextualSpacing/>
              <w:rPr>
                <w:rFonts w:cstheme="minorHAnsi"/>
                <w:b/>
                <w:bCs/>
                <w:sz w:val="40"/>
                <w:szCs w:val="40"/>
              </w:rPr>
            </w:pPr>
            <w:r w:rsidRPr="0031782C">
              <w:rPr>
                <w:rFonts w:cstheme="minorHAnsi"/>
                <w:b/>
                <w:bCs/>
                <w:sz w:val="40"/>
                <w:szCs w:val="40"/>
              </w:rPr>
              <w:lastRenderedPageBreak/>
              <w:t>99212</w:t>
            </w:r>
            <w:r w:rsidRPr="0031782C">
              <w:rPr>
                <w:rFonts w:cstheme="minorHAnsi"/>
                <w:sz w:val="40"/>
                <w:szCs w:val="40"/>
              </w:rPr>
              <w:t xml:space="preserve"> - $</w:t>
            </w:r>
            <w:r w:rsidR="00B57C15">
              <w:rPr>
                <w:rFonts w:cstheme="minorHAnsi"/>
                <w:sz w:val="40"/>
                <w:szCs w:val="40"/>
              </w:rPr>
              <w:t>150.00</w:t>
            </w:r>
          </w:p>
        </w:tc>
        <w:tc>
          <w:tcPr>
            <w:tcW w:w="7848" w:type="dxa"/>
          </w:tcPr>
          <w:p w14:paraId="5D43F340" w14:textId="49320FF2" w:rsidR="00D05C58" w:rsidRPr="0031782C" w:rsidRDefault="00D05C58" w:rsidP="00D05C58">
            <w:pPr>
              <w:contextualSpacing/>
              <w:rPr>
                <w:rFonts w:cstheme="minorHAnsi"/>
                <w:b/>
                <w:bCs/>
                <w:sz w:val="40"/>
                <w:szCs w:val="40"/>
                <w:shd w:val="clear" w:color="auto" w:fill="FFFFFF"/>
              </w:rPr>
            </w:pPr>
            <w:r w:rsidRPr="0031782C">
              <w:rPr>
                <w:rFonts w:cstheme="minorHAnsi"/>
                <w:b/>
                <w:bCs/>
                <w:sz w:val="40"/>
                <w:szCs w:val="40"/>
              </w:rPr>
              <w:t>Level 2 Established Patient Office Visit:</w:t>
            </w:r>
            <w:r w:rsidRPr="0031782C">
              <w:rPr>
                <w:rFonts w:cstheme="minorHAnsi"/>
                <w:sz w:val="40"/>
                <w:szCs w:val="40"/>
              </w:rPr>
              <w:t xml:space="preserve"> </w:t>
            </w:r>
            <w:r w:rsidRPr="0031782C">
              <w:rPr>
                <w:rFonts w:cstheme="minorHAnsi"/>
                <w:sz w:val="40"/>
                <w:szCs w:val="40"/>
                <w:shd w:val="clear" w:color="auto" w:fill="FFFFFF"/>
              </w:rPr>
              <w:t>The provider sees an established patient for an office visit or other outpatient visit involving evaluation and management. The visit involves a straightforward level of medical decision making and/or the provider spends 10–19 minutes of total time on the encounter on a single date.</w:t>
            </w:r>
          </w:p>
        </w:tc>
      </w:tr>
    </w:tbl>
    <w:p w14:paraId="7B95353B" w14:textId="77777777" w:rsidR="00230EDD" w:rsidRPr="0031782C" w:rsidRDefault="00230EDD" w:rsidP="00AA4907">
      <w:pPr>
        <w:contextualSpacing/>
        <w:rPr>
          <w:rFonts w:cstheme="minorHAnsi"/>
          <w:b/>
          <w:bCs/>
          <w:sz w:val="40"/>
          <w:szCs w:val="40"/>
        </w:rPr>
      </w:pPr>
    </w:p>
    <w:p w14:paraId="4E986C8C" w14:textId="2819A9D6" w:rsidR="00AA4907" w:rsidRPr="0031782C" w:rsidRDefault="00AA4907" w:rsidP="00AA4907">
      <w:pPr>
        <w:contextualSpacing/>
        <w:rPr>
          <w:rFonts w:cstheme="minorHAnsi"/>
          <w:sz w:val="40"/>
          <w:szCs w:val="40"/>
        </w:rPr>
      </w:pPr>
      <w:r w:rsidRPr="0031782C">
        <w:rPr>
          <w:rFonts w:cstheme="minorHAnsi"/>
          <w:b/>
          <w:bCs/>
          <w:sz w:val="40"/>
          <w:szCs w:val="40"/>
        </w:rPr>
        <w:t>Surgery Codes</w:t>
      </w:r>
      <w:r w:rsidRPr="0031782C">
        <w:rPr>
          <w:rFonts w:cstheme="minorHAnsi"/>
          <w:sz w:val="40"/>
          <w:szCs w:val="40"/>
        </w:rPr>
        <w:t>: 10021-69990</w:t>
      </w:r>
    </w:p>
    <w:tbl>
      <w:tblPr>
        <w:tblStyle w:val="TableGrid"/>
        <w:tblW w:w="0" w:type="auto"/>
        <w:tblLook w:val="04A0" w:firstRow="1" w:lastRow="0" w:firstColumn="1" w:lastColumn="0" w:noHBand="0" w:noVBand="1"/>
      </w:tblPr>
      <w:tblGrid>
        <w:gridCol w:w="3268"/>
        <w:gridCol w:w="7442"/>
      </w:tblGrid>
      <w:tr w:rsidR="00AA4907" w:rsidRPr="0031782C" w14:paraId="100F2BDA" w14:textId="77777777" w:rsidTr="00230EDD">
        <w:tc>
          <w:tcPr>
            <w:tcW w:w="3348" w:type="dxa"/>
            <w:tcBorders>
              <w:top w:val="thinThickSmallGap" w:sz="24" w:space="0" w:color="auto"/>
              <w:left w:val="thinThickSmallGap" w:sz="24" w:space="0" w:color="auto"/>
              <w:bottom w:val="thinThickSmallGap" w:sz="24" w:space="0" w:color="auto"/>
              <w:right w:val="thinThickSmallGap" w:sz="24" w:space="0" w:color="auto"/>
            </w:tcBorders>
          </w:tcPr>
          <w:p w14:paraId="38F00668" w14:textId="77777777" w:rsidR="00AA4907" w:rsidRPr="0031782C" w:rsidRDefault="00AA4907" w:rsidP="00853630">
            <w:pPr>
              <w:contextualSpacing/>
              <w:rPr>
                <w:rFonts w:cstheme="minorHAnsi"/>
                <w:b/>
                <w:bCs/>
                <w:sz w:val="40"/>
                <w:szCs w:val="40"/>
              </w:rPr>
            </w:pPr>
            <w:r w:rsidRPr="0031782C">
              <w:rPr>
                <w:rFonts w:cstheme="minorHAnsi"/>
                <w:b/>
                <w:bCs/>
                <w:sz w:val="40"/>
                <w:szCs w:val="40"/>
              </w:rPr>
              <w:t>CPT Code / Cost</w:t>
            </w:r>
          </w:p>
        </w:tc>
        <w:tc>
          <w:tcPr>
            <w:tcW w:w="7668" w:type="dxa"/>
            <w:tcBorders>
              <w:top w:val="thinThickSmallGap" w:sz="24" w:space="0" w:color="auto"/>
              <w:left w:val="thinThickSmallGap" w:sz="24" w:space="0" w:color="auto"/>
              <w:bottom w:val="thinThickSmallGap" w:sz="24" w:space="0" w:color="auto"/>
              <w:right w:val="thinThickSmallGap" w:sz="24" w:space="0" w:color="auto"/>
            </w:tcBorders>
          </w:tcPr>
          <w:p w14:paraId="6B329F1E" w14:textId="77777777" w:rsidR="00AA4907" w:rsidRPr="0031782C" w:rsidRDefault="00AA4907" w:rsidP="008514D6">
            <w:pPr>
              <w:contextualSpacing/>
              <w:jc w:val="center"/>
              <w:rPr>
                <w:rFonts w:cstheme="minorHAnsi"/>
                <w:b/>
                <w:bCs/>
                <w:sz w:val="40"/>
                <w:szCs w:val="40"/>
              </w:rPr>
            </w:pPr>
            <w:r w:rsidRPr="0031782C">
              <w:rPr>
                <w:rFonts w:cstheme="minorHAnsi"/>
                <w:b/>
                <w:bCs/>
                <w:sz w:val="40"/>
                <w:szCs w:val="40"/>
              </w:rPr>
              <w:t>Description of Service</w:t>
            </w:r>
          </w:p>
        </w:tc>
      </w:tr>
      <w:tr w:rsidR="003963C5" w:rsidRPr="0031782C" w14:paraId="523DFD5E" w14:textId="77777777" w:rsidTr="009D6630">
        <w:tc>
          <w:tcPr>
            <w:tcW w:w="3348" w:type="dxa"/>
          </w:tcPr>
          <w:p w14:paraId="42B98EE6" w14:textId="3D8D18C9" w:rsidR="003963C5" w:rsidRPr="0031782C" w:rsidRDefault="003963C5" w:rsidP="009D6630">
            <w:pPr>
              <w:contextualSpacing/>
              <w:rPr>
                <w:rFonts w:cstheme="minorHAnsi"/>
                <w:sz w:val="40"/>
                <w:szCs w:val="40"/>
              </w:rPr>
            </w:pPr>
            <w:r w:rsidRPr="0031782C">
              <w:rPr>
                <w:rFonts w:cstheme="minorHAnsi"/>
                <w:b/>
                <w:bCs/>
                <w:sz w:val="40"/>
                <w:szCs w:val="40"/>
              </w:rPr>
              <w:t>58300</w:t>
            </w:r>
            <w:r w:rsidRPr="0031782C">
              <w:rPr>
                <w:rFonts w:cstheme="minorHAnsi"/>
                <w:sz w:val="40"/>
                <w:szCs w:val="40"/>
              </w:rPr>
              <w:t xml:space="preserve"> - $</w:t>
            </w:r>
            <w:r w:rsidR="00B57C15">
              <w:rPr>
                <w:rFonts w:cstheme="minorHAnsi"/>
                <w:sz w:val="40"/>
                <w:szCs w:val="40"/>
              </w:rPr>
              <w:t>497.00</w:t>
            </w:r>
          </w:p>
        </w:tc>
        <w:tc>
          <w:tcPr>
            <w:tcW w:w="7668" w:type="dxa"/>
          </w:tcPr>
          <w:p w14:paraId="63ABD602" w14:textId="77777777" w:rsidR="003963C5" w:rsidRPr="0031782C" w:rsidRDefault="003963C5" w:rsidP="009D6630">
            <w:pPr>
              <w:contextualSpacing/>
              <w:rPr>
                <w:rFonts w:cstheme="minorHAnsi"/>
                <w:sz w:val="40"/>
                <w:szCs w:val="40"/>
              </w:rPr>
            </w:pPr>
            <w:r w:rsidRPr="0031782C">
              <w:rPr>
                <w:rFonts w:cstheme="minorHAnsi"/>
                <w:b/>
                <w:bCs/>
                <w:sz w:val="40"/>
                <w:szCs w:val="40"/>
                <w:shd w:val="clear" w:color="auto" w:fill="FFFFFF"/>
              </w:rPr>
              <w:t>IUD Insertion:</w:t>
            </w:r>
            <w:r w:rsidRPr="0031782C">
              <w:rPr>
                <w:rFonts w:cstheme="minorHAnsi"/>
                <w:sz w:val="40"/>
                <w:szCs w:val="40"/>
                <w:shd w:val="clear" w:color="auto" w:fill="FFFFFF"/>
              </w:rPr>
              <w:t xml:space="preserve"> The provider places a contraceptive intrauterine device (IUD) in the uterine cavity.</w:t>
            </w:r>
          </w:p>
        </w:tc>
      </w:tr>
      <w:tr w:rsidR="00A70FEE" w:rsidRPr="0031782C" w14:paraId="7B1A801E" w14:textId="77777777" w:rsidTr="00230EDD">
        <w:tc>
          <w:tcPr>
            <w:tcW w:w="3348" w:type="dxa"/>
          </w:tcPr>
          <w:p w14:paraId="48891246" w14:textId="523608EE" w:rsidR="00A70FEE" w:rsidRPr="0031782C" w:rsidRDefault="00A70FEE" w:rsidP="00A70FEE">
            <w:pPr>
              <w:contextualSpacing/>
              <w:rPr>
                <w:rFonts w:cstheme="minorHAnsi"/>
                <w:sz w:val="40"/>
                <w:szCs w:val="40"/>
              </w:rPr>
            </w:pPr>
            <w:r w:rsidRPr="0031782C">
              <w:rPr>
                <w:rFonts w:cstheme="minorHAnsi"/>
                <w:b/>
                <w:bCs/>
                <w:sz w:val="40"/>
                <w:szCs w:val="40"/>
              </w:rPr>
              <w:t>36415</w:t>
            </w:r>
            <w:r w:rsidRPr="0031782C">
              <w:rPr>
                <w:rFonts w:cstheme="minorHAnsi"/>
                <w:sz w:val="40"/>
                <w:szCs w:val="40"/>
              </w:rPr>
              <w:t xml:space="preserve"> - $</w:t>
            </w:r>
            <w:r w:rsidR="00B57C15">
              <w:rPr>
                <w:rFonts w:cstheme="minorHAnsi"/>
                <w:sz w:val="40"/>
                <w:szCs w:val="40"/>
              </w:rPr>
              <w:t>35.00</w:t>
            </w:r>
          </w:p>
        </w:tc>
        <w:tc>
          <w:tcPr>
            <w:tcW w:w="7668" w:type="dxa"/>
          </w:tcPr>
          <w:p w14:paraId="4D8ED1FC" w14:textId="1C85CD1B" w:rsidR="00A70FEE" w:rsidRPr="0031782C" w:rsidRDefault="00A70FEE" w:rsidP="00A70FEE">
            <w:pPr>
              <w:contextualSpacing/>
              <w:rPr>
                <w:rFonts w:cstheme="minorHAnsi"/>
                <w:sz w:val="40"/>
                <w:szCs w:val="40"/>
              </w:rPr>
            </w:pPr>
            <w:r w:rsidRPr="0031782C">
              <w:rPr>
                <w:rFonts w:cstheme="minorHAnsi"/>
                <w:b/>
                <w:bCs/>
                <w:sz w:val="40"/>
                <w:szCs w:val="40"/>
                <w:shd w:val="clear" w:color="auto" w:fill="FFFFFF"/>
              </w:rPr>
              <w:t>Venipuncture:</w:t>
            </w:r>
            <w:r w:rsidRPr="0031782C">
              <w:rPr>
                <w:rFonts w:cstheme="minorHAnsi"/>
                <w:sz w:val="40"/>
                <w:szCs w:val="40"/>
                <w:shd w:val="clear" w:color="auto" w:fill="FFFFFF"/>
              </w:rPr>
              <w:t xml:space="preserve"> The medical assistant inserts a needle into a vein to collect a blood sample.</w:t>
            </w:r>
          </w:p>
        </w:tc>
      </w:tr>
      <w:tr w:rsidR="00A70FEE" w:rsidRPr="0031782C" w14:paraId="33CFFE46" w14:textId="77777777" w:rsidTr="00230EDD">
        <w:tc>
          <w:tcPr>
            <w:tcW w:w="3348" w:type="dxa"/>
          </w:tcPr>
          <w:p w14:paraId="76C046DB" w14:textId="74FCBDA0" w:rsidR="00A70FEE" w:rsidRPr="0031782C" w:rsidRDefault="00A70FEE" w:rsidP="00A70FEE">
            <w:pPr>
              <w:contextualSpacing/>
              <w:rPr>
                <w:rFonts w:cstheme="minorHAnsi"/>
                <w:sz w:val="40"/>
                <w:szCs w:val="40"/>
              </w:rPr>
            </w:pPr>
            <w:r w:rsidRPr="0031782C">
              <w:rPr>
                <w:rFonts w:cstheme="minorHAnsi"/>
                <w:b/>
                <w:bCs/>
                <w:sz w:val="40"/>
                <w:szCs w:val="40"/>
              </w:rPr>
              <w:t>20610</w:t>
            </w:r>
            <w:r w:rsidRPr="0031782C">
              <w:rPr>
                <w:rFonts w:cstheme="minorHAnsi"/>
                <w:sz w:val="40"/>
                <w:szCs w:val="40"/>
              </w:rPr>
              <w:t xml:space="preserve"> - $</w:t>
            </w:r>
            <w:r w:rsidR="00B57C15">
              <w:rPr>
                <w:rFonts w:cstheme="minorHAnsi"/>
                <w:sz w:val="40"/>
                <w:szCs w:val="40"/>
              </w:rPr>
              <w:t>312.00</w:t>
            </w:r>
          </w:p>
        </w:tc>
        <w:tc>
          <w:tcPr>
            <w:tcW w:w="7668" w:type="dxa"/>
          </w:tcPr>
          <w:p w14:paraId="496B48AD" w14:textId="4449B40A" w:rsidR="00A70FEE" w:rsidRPr="0031782C" w:rsidRDefault="00A70FEE" w:rsidP="00A70FEE">
            <w:pPr>
              <w:contextualSpacing/>
              <w:rPr>
                <w:rFonts w:cstheme="minorHAnsi"/>
                <w:sz w:val="40"/>
                <w:szCs w:val="40"/>
              </w:rPr>
            </w:pPr>
            <w:r w:rsidRPr="0031782C">
              <w:rPr>
                <w:rFonts w:cstheme="minorHAnsi"/>
                <w:b/>
                <w:bCs/>
                <w:sz w:val="40"/>
                <w:szCs w:val="40"/>
                <w:shd w:val="clear" w:color="auto" w:fill="FFFFFF"/>
              </w:rPr>
              <w:t>Large Joint/Bursa Injection:</w:t>
            </w:r>
            <w:r w:rsidRPr="0031782C">
              <w:rPr>
                <w:rFonts w:cstheme="minorHAnsi"/>
                <w:sz w:val="40"/>
                <w:szCs w:val="40"/>
                <w:shd w:val="clear" w:color="auto" w:fill="FFFFFF"/>
              </w:rPr>
              <w:t xml:space="preserve"> The provider inserts a needle through the skin of a patient and into a major joint or bursa and then uses the syringe attachment to the needle to remove fluid or inject a drug into the joint for therapeutic </w:t>
            </w:r>
            <w:r w:rsidR="00C17404" w:rsidRPr="0031782C">
              <w:rPr>
                <w:rFonts w:cstheme="minorHAnsi"/>
                <w:sz w:val="40"/>
                <w:szCs w:val="40"/>
                <w:shd w:val="clear" w:color="auto" w:fill="FFFFFF"/>
              </w:rPr>
              <w:t>purposes</w:t>
            </w:r>
            <w:r w:rsidRPr="0031782C">
              <w:rPr>
                <w:rFonts w:cstheme="minorHAnsi"/>
                <w:sz w:val="40"/>
                <w:szCs w:val="40"/>
                <w:shd w:val="clear" w:color="auto" w:fill="FFFFFF"/>
              </w:rPr>
              <w:t>. They perform this procedure without using ultrasound guidance.</w:t>
            </w:r>
          </w:p>
        </w:tc>
      </w:tr>
      <w:tr w:rsidR="00A70FEE" w:rsidRPr="0031782C" w14:paraId="5C11FF16" w14:textId="77777777" w:rsidTr="00230EDD">
        <w:tc>
          <w:tcPr>
            <w:tcW w:w="3348" w:type="dxa"/>
          </w:tcPr>
          <w:p w14:paraId="7FDE6F30" w14:textId="2B154EAC" w:rsidR="00A70FEE" w:rsidRPr="0031782C" w:rsidRDefault="00A70FEE" w:rsidP="00A70FEE">
            <w:pPr>
              <w:contextualSpacing/>
              <w:rPr>
                <w:rFonts w:cstheme="minorHAnsi"/>
                <w:b/>
                <w:bCs/>
                <w:sz w:val="40"/>
                <w:szCs w:val="40"/>
              </w:rPr>
            </w:pPr>
            <w:r w:rsidRPr="0031782C">
              <w:rPr>
                <w:rFonts w:cstheme="minorHAnsi"/>
                <w:b/>
                <w:bCs/>
                <w:sz w:val="40"/>
                <w:szCs w:val="40"/>
              </w:rPr>
              <w:t>69209</w:t>
            </w:r>
            <w:r w:rsidRPr="0031782C">
              <w:rPr>
                <w:rFonts w:cstheme="minorHAnsi"/>
                <w:sz w:val="40"/>
                <w:szCs w:val="40"/>
              </w:rPr>
              <w:t xml:space="preserve"> - $</w:t>
            </w:r>
            <w:r w:rsidR="00B57C15">
              <w:rPr>
                <w:rFonts w:cstheme="minorHAnsi"/>
                <w:sz w:val="40"/>
                <w:szCs w:val="40"/>
              </w:rPr>
              <w:t>65.00</w:t>
            </w:r>
          </w:p>
        </w:tc>
        <w:tc>
          <w:tcPr>
            <w:tcW w:w="7668" w:type="dxa"/>
          </w:tcPr>
          <w:p w14:paraId="135C6EC4" w14:textId="2547DF44" w:rsidR="00A70FEE" w:rsidRPr="0031782C" w:rsidRDefault="00A70FEE" w:rsidP="00A70FEE">
            <w:pPr>
              <w:contextualSpacing/>
              <w:rPr>
                <w:rFonts w:cstheme="minorHAnsi"/>
                <w:b/>
                <w:bCs/>
                <w:sz w:val="40"/>
                <w:szCs w:val="40"/>
                <w:shd w:val="clear" w:color="auto" w:fill="FFFFFF"/>
              </w:rPr>
            </w:pPr>
            <w:r w:rsidRPr="0031782C">
              <w:rPr>
                <w:rFonts w:cstheme="minorHAnsi"/>
                <w:b/>
                <w:bCs/>
                <w:sz w:val="40"/>
                <w:szCs w:val="40"/>
                <w:shd w:val="clear" w:color="auto" w:fill="FFFFFF"/>
              </w:rPr>
              <w:t>Ear Irrigation:</w:t>
            </w:r>
            <w:r w:rsidRPr="0031782C">
              <w:rPr>
                <w:rFonts w:cstheme="minorHAnsi"/>
                <w:sz w:val="40"/>
                <w:szCs w:val="40"/>
                <w:shd w:val="clear" w:color="auto" w:fill="FFFFFF"/>
              </w:rPr>
              <w:t xml:space="preserve"> The medical assistant flushes or washes out the entrapped wax from a patient’s external ear canal with a stream of water to correct hearing loss or discomfort.</w:t>
            </w:r>
          </w:p>
        </w:tc>
      </w:tr>
      <w:tr w:rsidR="00A70FEE" w:rsidRPr="0031782C" w14:paraId="42FF8FF1" w14:textId="77777777" w:rsidTr="00230EDD">
        <w:tc>
          <w:tcPr>
            <w:tcW w:w="3348" w:type="dxa"/>
          </w:tcPr>
          <w:p w14:paraId="30533743" w14:textId="4B9B0A84" w:rsidR="00A70FEE" w:rsidRPr="0031782C" w:rsidRDefault="00A70FEE" w:rsidP="00A70FEE">
            <w:pPr>
              <w:contextualSpacing/>
              <w:rPr>
                <w:rFonts w:cstheme="minorHAnsi"/>
                <w:b/>
                <w:bCs/>
                <w:sz w:val="40"/>
                <w:szCs w:val="40"/>
              </w:rPr>
            </w:pPr>
            <w:r w:rsidRPr="0031782C">
              <w:rPr>
                <w:rFonts w:cstheme="minorHAnsi"/>
                <w:b/>
                <w:bCs/>
                <w:sz w:val="40"/>
                <w:szCs w:val="40"/>
              </w:rPr>
              <w:lastRenderedPageBreak/>
              <w:t>17110</w:t>
            </w:r>
            <w:r w:rsidRPr="0031782C">
              <w:rPr>
                <w:rFonts w:cstheme="minorHAnsi"/>
                <w:sz w:val="40"/>
                <w:szCs w:val="40"/>
              </w:rPr>
              <w:t xml:space="preserve"> - $</w:t>
            </w:r>
            <w:r w:rsidR="00B57C15">
              <w:rPr>
                <w:rFonts w:cstheme="minorHAnsi"/>
                <w:sz w:val="40"/>
                <w:szCs w:val="40"/>
              </w:rPr>
              <w:t>425.00</w:t>
            </w:r>
          </w:p>
        </w:tc>
        <w:tc>
          <w:tcPr>
            <w:tcW w:w="7668" w:type="dxa"/>
          </w:tcPr>
          <w:p w14:paraId="037BE4A7" w14:textId="10C604EF" w:rsidR="00A70FEE" w:rsidRPr="0031782C" w:rsidRDefault="00A70FEE" w:rsidP="00A70FEE">
            <w:pPr>
              <w:contextualSpacing/>
              <w:rPr>
                <w:rFonts w:cstheme="minorHAnsi"/>
                <w:b/>
                <w:bCs/>
                <w:sz w:val="40"/>
                <w:szCs w:val="40"/>
                <w:shd w:val="clear" w:color="auto" w:fill="FFFFFF"/>
              </w:rPr>
            </w:pPr>
            <w:r w:rsidRPr="0031782C">
              <w:rPr>
                <w:rFonts w:cstheme="minorHAnsi"/>
                <w:b/>
                <w:bCs/>
                <w:sz w:val="40"/>
                <w:szCs w:val="40"/>
                <w:shd w:val="clear" w:color="auto" w:fill="FFFFFF"/>
              </w:rPr>
              <w:t>Destruction:</w:t>
            </w:r>
            <w:r w:rsidRPr="0031782C">
              <w:rPr>
                <w:rFonts w:cstheme="minorHAnsi"/>
                <w:sz w:val="40"/>
                <w:szCs w:val="40"/>
                <w:shd w:val="clear" w:color="auto" w:fill="FFFFFF"/>
              </w:rPr>
              <w:t xml:space="preserve"> The provider destroys benign lesions using cryo</w:t>
            </w:r>
            <w:r>
              <w:rPr>
                <w:rFonts w:cstheme="minorHAnsi"/>
                <w:sz w:val="40"/>
                <w:szCs w:val="40"/>
                <w:shd w:val="clear" w:color="auto" w:fill="FFFFFF"/>
              </w:rPr>
              <w:t>therapy</w:t>
            </w:r>
            <w:r w:rsidRPr="0031782C">
              <w:rPr>
                <w:rFonts w:cstheme="minorHAnsi"/>
                <w:sz w:val="40"/>
                <w:szCs w:val="40"/>
                <w:shd w:val="clear" w:color="auto" w:fill="FFFFFF"/>
              </w:rPr>
              <w:t>. This code covers the destruction of 1 to 14 lesions other than skin tags or cutaneous vascular lesions.</w:t>
            </w:r>
          </w:p>
        </w:tc>
      </w:tr>
      <w:tr w:rsidR="00A70FEE" w:rsidRPr="0031782C" w14:paraId="74C78F36" w14:textId="77777777" w:rsidTr="00230EDD">
        <w:tc>
          <w:tcPr>
            <w:tcW w:w="3348" w:type="dxa"/>
          </w:tcPr>
          <w:p w14:paraId="4D5A8CB6" w14:textId="644ADD4C" w:rsidR="00A70FEE" w:rsidRPr="0031782C" w:rsidRDefault="00A70FEE" w:rsidP="00A70FEE">
            <w:pPr>
              <w:contextualSpacing/>
              <w:rPr>
                <w:rFonts w:cstheme="minorHAnsi"/>
                <w:sz w:val="40"/>
                <w:szCs w:val="40"/>
              </w:rPr>
            </w:pPr>
            <w:r w:rsidRPr="0031782C">
              <w:rPr>
                <w:rFonts w:cstheme="minorHAnsi"/>
                <w:b/>
                <w:bCs/>
                <w:sz w:val="40"/>
                <w:szCs w:val="40"/>
              </w:rPr>
              <w:t>11200</w:t>
            </w:r>
            <w:r w:rsidRPr="0031782C">
              <w:rPr>
                <w:rFonts w:cstheme="minorHAnsi"/>
                <w:sz w:val="40"/>
                <w:szCs w:val="40"/>
              </w:rPr>
              <w:t xml:space="preserve"> - $</w:t>
            </w:r>
            <w:r w:rsidR="00B57C15">
              <w:rPr>
                <w:rFonts w:cstheme="minorHAnsi"/>
                <w:sz w:val="40"/>
                <w:szCs w:val="40"/>
              </w:rPr>
              <w:t>430.00</w:t>
            </w:r>
          </w:p>
        </w:tc>
        <w:tc>
          <w:tcPr>
            <w:tcW w:w="7668" w:type="dxa"/>
          </w:tcPr>
          <w:p w14:paraId="25D4EE52" w14:textId="5C954935" w:rsidR="00A70FEE" w:rsidRPr="0031782C" w:rsidRDefault="00A70FEE" w:rsidP="00A70FEE">
            <w:pPr>
              <w:contextualSpacing/>
              <w:rPr>
                <w:rFonts w:cstheme="minorHAnsi"/>
                <w:sz w:val="40"/>
                <w:szCs w:val="40"/>
              </w:rPr>
            </w:pPr>
            <w:r w:rsidRPr="0031782C">
              <w:rPr>
                <w:rFonts w:cstheme="minorHAnsi"/>
                <w:b/>
                <w:bCs/>
                <w:sz w:val="40"/>
                <w:szCs w:val="40"/>
                <w:shd w:val="clear" w:color="auto" w:fill="FFFFFF"/>
              </w:rPr>
              <w:t>Skin Tag Removal:</w:t>
            </w:r>
            <w:r w:rsidRPr="0031782C">
              <w:rPr>
                <w:rFonts w:cstheme="minorHAnsi"/>
                <w:sz w:val="40"/>
                <w:szCs w:val="40"/>
                <w:shd w:val="clear" w:color="auto" w:fill="FFFFFF"/>
              </w:rPr>
              <w:t xml:space="preserve"> The provider removes skin tags in any area of the body, up to and including 15 lesions.</w:t>
            </w:r>
          </w:p>
        </w:tc>
      </w:tr>
      <w:tr w:rsidR="00A70FEE" w:rsidRPr="0031782C" w14:paraId="10DB6BF5" w14:textId="77777777" w:rsidTr="00204B14">
        <w:tc>
          <w:tcPr>
            <w:tcW w:w="3348" w:type="dxa"/>
          </w:tcPr>
          <w:p w14:paraId="6D5E5471" w14:textId="1EBC3470" w:rsidR="00A70FEE" w:rsidRPr="00536680" w:rsidRDefault="002D790C" w:rsidP="00A70FEE">
            <w:pPr>
              <w:contextualSpacing/>
              <w:rPr>
                <w:rFonts w:cstheme="minorHAnsi"/>
                <w:b/>
                <w:bCs/>
                <w:sz w:val="40"/>
                <w:szCs w:val="40"/>
              </w:rPr>
            </w:pPr>
            <w:r w:rsidRPr="00536680">
              <w:rPr>
                <w:rFonts w:cstheme="minorHAnsi"/>
                <w:b/>
                <w:bCs/>
                <w:sz w:val="40"/>
                <w:szCs w:val="40"/>
              </w:rPr>
              <w:t>10060</w:t>
            </w:r>
            <w:r w:rsidR="00536680" w:rsidRPr="00536680">
              <w:rPr>
                <w:rFonts w:cstheme="minorHAnsi"/>
                <w:b/>
                <w:bCs/>
                <w:sz w:val="40"/>
                <w:szCs w:val="40"/>
              </w:rPr>
              <w:t xml:space="preserve"> </w:t>
            </w:r>
            <w:r w:rsidR="00536680" w:rsidRPr="00C17404">
              <w:rPr>
                <w:rFonts w:cstheme="minorHAnsi"/>
                <w:sz w:val="40"/>
                <w:szCs w:val="40"/>
              </w:rPr>
              <w:t xml:space="preserve">- </w:t>
            </w:r>
            <w:r w:rsidR="00C17404" w:rsidRPr="00C17404">
              <w:rPr>
                <w:rFonts w:cstheme="minorHAnsi"/>
                <w:sz w:val="40"/>
                <w:szCs w:val="40"/>
              </w:rPr>
              <w:t>$</w:t>
            </w:r>
            <w:r w:rsidR="00B57C15">
              <w:rPr>
                <w:rFonts w:cstheme="minorHAnsi"/>
                <w:sz w:val="40"/>
                <w:szCs w:val="40"/>
              </w:rPr>
              <w:t>593.00</w:t>
            </w:r>
          </w:p>
        </w:tc>
        <w:tc>
          <w:tcPr>
            <w:tcW w:w="7668" w:type="dxa"/>
          </w:tcPr>
          <w:p w14:paraId="56DA5428" w14:textId="12D5B81D" w:rsidR="00A70FEE" w:rsidRPr="00C17404" w:rsidRDefault="00C17404" w:rsidP="00A70FEE">
            <w:pPr>
              <w:contextualSpacing/>
              <w:rPr>
                <w:rFonts w:cstheme="minorHAnsi"/>
                <w:sz w:val="40"/>
                <w:szCs w:val="40"/>
              </w:rPr>
            </w:pPr>
            <w:r w:rsidRPr="00C17404">
              <w:rPr>
                <w:rFonts w:cstheme="minorHAnsi"/>
                <w:b/>
                <w:bCs/>
                <w:color w:val="333333"/>
                <w:sz w:val="40"/>
                <w:szCs w:val="40"/>
                <w:shd w:val="clear" w:color="auto" w:fill="FFFFFF"/>
              </w:rPr>
              <w:t>Incision &amp; Drainage of Abscess:</w:t>
            </w:r>
            <w:r w:rsidRPr="00C17404">
              <w:rPr>
                <w:rFonts w:cstheme="minorHAnsi"/>
                <w:color w:val="333333"/>
                <w:sz w:val="40"/>
                <w:szCs w:val="40"/>
                <w:shd w:val="clear" w:color="auto" w:fill="FFFFFF"/>
              </w:rPr>
              <w:t> The provider incises the area of abscess and drains the collection of pus from a lesion, such as a carbuncle, hidradenitis, cyst, furuncle, or paronychia, with the help of surgical instruments. A simple incision and drainage usually involve a single incision of an abscess situated just below the skin's surface.</w:t>
            </w:r>
          </w:p>
        </w:tc>
      </w:tr>
      <w:tr w:rsidR="002D790C" w:rsidRPr="0031782C" w14:paraId="26B95EB7" w14:textId="77777777" w:rsidTr="00204B14">
        <w:tc>
          <w:tcPr>
            <w:tcW w:w="3348" w:type="dxa"/>
          </w:tcPr>
          <w:p w14:paraId="492840DA" w14:textId="33D4BDED" w:rsidR="002D790C" w:rsidRPr="00536680" w:rsidRDefault="002D790C" w:rsidP="00A70FEE">
            <w:pPr>
              <w:contextualSpacing/>
              <w:rPr>
                <w:rFonts w:cstheme="minorHAnsi"/>
                <w:b/>
                <w:bCs/>
                <w:sz w:val="40"/>
                <w:szCs w:val="40"/>
              </w:rPr>
            </w:pPr>
            <w:r w:rsidRPr="00536680">
              <w:rPr>
                <w:rFonts w:cstheme="minorHAnsi"/>
                <w:b/>
                <w:bCs/>
                <w:sz w:val="40"/>
                <w:szCs w:val="40"/>
              </w:rPr>
              <w:t>46600</w:t>
            </w:r>
            <w:r w:rsidR="00536680" w:rsidRPr="00536680">
              <w:rPr>
                <w:rFonts w:cstheme="minorHAnsi"/>
                <w:b/>
                <w:bCs/>
                <w:sz w:val="40"/>
                <w:szCs w:val="40"/>
              </w:rPr>
              <w:t xml:space="preserve"> </w:t>
            </w:r>
            <w:r w:rsidR="00536680" w:rsidRPr="00C17404">
              <w:rPr>
                <w:rFonts w:cstheme="minorHAnsi"/>
                <w:sz w:val="40"/>
                <w:szCs w:val="40"/>
              </w:rPr>
              <w:t xml:space="preserve">- </w:t>
            </w:r>
            <w:r w:rsidR="00C17404" w:rsidRPr="00C17404">
              <w:rPr>
                <w:rFonts w:cstheme="minorHAnsi"/>
                <w:sz w:val="40"/>
                <w:szCs w:val="40"/>
              </w:rPr>
              <w:t>$</w:t>
            </w:r>
            <w:r w:rsidR="00B57C15">
              <w:rPr>
                <w:rFonts w:cstheme="minorHAnsi"/>
                <w:sz w:val="40"/>
                <w:szCs w:val="40"/>
              </w:rPr>
              <w:t>581.00</w:t>
            </w:r>
          </w:p>
        </w:tc>
        <w:tc>
          <w:tcPr>
            <w:tcW w:w="7668" w:type="dxa"/>
          </w:tcPr>
          <w:p w14:paraId="284CD5F8" w14:textId="65B61E94" w:rsidR="002D790C" w:rsidRPr="0031782C" w:rsidRDefault="00C17404" w:rsidP="00A70FEE">
            <w:pPr>
              <w:contextualSpacing/>
              <w:rPr>
                <w:rFonts w:cstheme="minorHAnsi"/>
                <w:sz w:val="40"/>
                <w:szCs w:val="40"/>
              </w:rPr>
            </w:pPr>
            <w:r w:rsidRPr="00C17404">
              <w:rPr>
                <w:rFonts w:cstheme="minorHAnsi"/>
                <w:b/>
                <w:bCs/>
                <w:sz w:val="40"/>
                <w:szCs w:val="40"/>
              </w:rPr>
              <w:t>Anoscopy:</w:t>
            </w:r>
            <w:r w:rsidRPr="00C17404">
              <w:rPr>
                <w:rFonts w:cstheme="minorHAnsi"/>
                <w:sz w:val="40"/>
                <w:szCs w:val="40"/>
              </w:rPr>
              <w:t xml:space="preserve"> </w:t>
            </w:r>
            <w:r w:rsidRPr="00C17404">
              <w:rPr>
                <w:rFonts w:cstheme="minorHAnsi"/>
                <w:color w:val="333333"/>
                <w:sz w:val="40"/>
                <w:szCs w:val="40"/>
                <w:shd w:val="clear" w:color="auto" w:fill="FFFFFF"/>
              </w:rPr>
              <w:t>The provider performs an examination of the anus using a small, rigid, tubular instrument called an anoscope. They may collect samples for analysis by brushing or washing the anal canal.</w:t>
            </w:r>
            <w:r>
              <w:rPr>
                <w:rFonts w:ascii="Montserrat" w:hAnsi="Montserrat"/>
                <w:color w:val="333333"/>
                <w:shd w:val="clear" w:color="auto" w:fill="FFFFFF"/>
              </w:rPr>
              <w:t xml:space="preserve"> </w:t>
            </w:r>
          </w:p>
        </w:tc>
      </w:tr>
      <w:tr w:rsidR="008A7B8C" w:rsidRPr="0031782C" w14:paraId="0F283ABE" w14:textId="77777777" w:rsidTr="00230EDD">
        <w:tc>
          <w:tcPr>
            <w:tcW w:w="3348" w:type="dxa"/>
          </w:tcPr>
          <w:p w14:paraId="37A9FBBE" w14:textId="7A57C23F" w:rsidR="008A7B8C" w:rsidRPr="0031782C" w:rsidRDefault="008A7B8C" w:rsidP="008A7B8C">
            <w:pPr>
              <w:contextualSpacing/>
              <w:rPr>
                <w:rFonts w:cstheme="minorHAnsi"/>
                <w:sz w:val="40"/>
                <w:szCs w:val="40"/>
              </w:rPr>
            </w:pPr>
            <w:r w:rsidRPr="0031782C">
              <w:rPr>
                <w:rFonts w:cstheme="minorHAnsi"/>
                <w:b/>
                <w:bCs/>
                <w:sz w:val="40"/>
                <w:szCs w:val="40"/>
              </w:rPr>
              <w:t>58301</w:t>
            </w:r>
            <w:r w:rsidRPr="0031782C">
              <w:rPr>
                <w:rFonts w:cstheme="minorHAnsi"/>
                <w:sz w:val="40"/>
                <w:szCs w:val="40"/>
              </w:rPr>
              <w:t xml:space="preserve"> - $</w:t>
            </w:r>
            <w:r w:rsidR="00B57C15">
              <w:rPr>
                <w:rFonts w:cstheme="minorHAnsi"/>
                <w:sz w:val="40"/>
                <w:szCs w:val="40"/>
              </w:rPr>
              <w:t>504.00</w:t>
            </w:r>
          </w:p>
        </w:tc>
        <w:tc>
          <w:tcPr>
            <w:tcW w:w="7668" w:type="dxa"/>
          </w:tcPr>
          <w:p w14:paraId="0F2B6757" w14:textId="21958120" w:rsidR="008A7B8C" w:rsidRPr="0031782C" w:rsidRDefault="008A7B8C" w:rsidP="008A7B8C">
            <w:pPr>
              <w:contextualSpacing/>
              <w:rPr>
                <w:rFonts w:cstheme="minorHAnsi"/>
                <w:sz w:val="40"/>
                <w:szCs w:val="40"/>
              </w:rPr>
            </w:pPr>
            <w:r w:rsidRPr="0031782C">
              <w:rPr>
                <w:rFonts w:cstheme="minorHAnsi"/>
                <w:b/>
                <w:bCs/>
                <w:sz w:val="40"/>
                <w:szCs w:val="40"/>
                <w:shd w:val="clear" w:color="auto" w:fill="FFFFFF"/>
              </w:rPr>
              <w:t>IUD Removal:</w:t>
            </w:r>
            <w:r w:rsidRPr="0031782C">
              <w:rPr>
                <w:rFonts w:cstheme="minorHAnsi"/>
                <w:sz w:val="40"/>
                <w:szCs w:val="40"/>
                <w:shd w:val="clear" w:color="auto" w:fill="FFFFFF"/>
              </w:rPr>
              <w:t xml:space="preserve"> The provider removes a contraceptive intrauterine device (IUD) from the uterine cavity.</w:t>
            </w:r>
          </w:p>
        </w:tc>
      </w:tr>
      <w:tr w:rsidR="008A7B8C" w:rsidRPr="0031782C" w14:paraId="3BCF6E80" w14:textId="77777777" w:rsidTr="00230EDD">
        <w:tc>
          <w:tcPr>
            <w:tcW w:w="3348" w:type="dxa"/>
          </w:tcPr>
          <w:p w14:paraId="15623F1A" w14:textId="73FED8EB" w:rsidR="008A7B8C" w:rsidRPr="0031782C" w:rsidRDefault="008A7B8C" w:rsidP="008A7B8C">
            <w:pPr>
              <w:contextualSpacing/>
              <w:rPr>
                <w:rFonts w:cstheme="minorHAnsi"/>
                <w:sz w:val="40"/>
                <w:szCs w:val="40"/>
              </w:rPr>
            </w:pPr>
            <w:r w:rsidRPr="0031782C">
              <w:rPr>
                <w:rFonts w:cstheme="minorHAnsi"/>
                <w:b/>
                <w:bCs/>
                <w:sz w:val="40"/>
                <w:szCs w:val="40"/>
              </w:rPr>
              <w:t>20552</w:t>
            </w:r>
            <w:r w:rsidRPr="0031782C">
              <w:rPr>
                <w:rFonts w:cstheme="minorHAnsi"/>
                <w:sz w:val="40"/>
                <w:szCs w:val="40"/>
              </w:rPr>
              <w:t xml:space="preserve"> - $</w:t>
            </w:r>
            <w:r w:rsidR="00B57C15">
              <w:rPr>
                <w:rFonts w:cstheme="minorHAnsi"/>
                <w:sz w:val="40"/>
                <w:szCs w:val="40"/>
              </w:rPr>
              <w:t>257.00</w:t>
            </w:r>
          </w:p>
        </w:tc>
        <w:tc>
          <w:tcPr>
            <w:tcW w:w="7668" w:type="dxa"/>
          </w:tcPr>
          <w:p w14:paraId="751B8522" w14:textId="7BD33A7D" w:rsidR="008A7B8C" w:rsidRPr="00547582" w:rsidRDefault="008A7B8C" w:rsidP="008A7B8C">
            <w:pPr>
              <w:contextualSpacing/>
              <w:rPr>
                <w:rFonts w:cstheme="minorHAnsi"/>
                <w:sz w:val="40"/>
                <w:szCs w:val="40"/>
              </w:rPr>
            </w:pPr>
            <w:r w:rsidRPr="0031782C">
              <w:rPr>
                <w:rFonts w:cstheme="minorHAnsi"/>
                <w:b/>
                <w:bCs/>
                <w:sz w:val="40"/>
                <w:szCs w:val="40"/>
                <w:shd w:val="clear" w:color="auto" w:fill="FFFFFF"/>
              </w:rPr>
              <w:t>Trigger Point Injection:</w:t>
            </w:r>
            <w:r w:rsidRPr="0031782C">
              <w:rPr>
                <w:rFonts w:cstheme="minorHAnsi"/>
                <w:sz w:val="40"/>
                <w:szCs w:val="40"/>
                <w:shd w:val="clear" w:color="auto" w:fill="FFFFFF"/>
              </w:rPr>
              <w:t xml:space="preserve"> The provider injects an anesthetic or corticosteroid substance into the muscle to relieve a trigger point, which is a painful area or knot in a muscle.</w:t>
            </w:r>
          </w:p>
        </w:tc>
      </w:tr>
    </w:tbl>
    <w:p w14:paraId="441CA4C6" w14:textId="77777777" w:rsidR="00AA4907" w:rsidRPr="0031782C" w:rsidRDefault="00AA4907" w:rsidP="00AA4907">
      <w:pPr>
        <w:contextualSpacing/>
        <w:rPr>
          <w:rFonts w:cstheme="minorHAnsi"/>
          <w:sz w:val="40"/>
          <w:szCs w:val="40"/>
        </w:rPr>
      </w:pPr>
    </w:p>
    <w:p w14:paraId="7F3D7632" w14:textId="6BB14868" w:rsidR="00AA4907" w:rsidRPr="0031782C" w:rsidRDefault="00AA4907" w:rsidP="00AA4907">
      <w:pPr>
        <w:contextualSpacing/>
        <w:rPr>
          <w:rFonts w:cstheme="minorHAnsi"/>
          <w:sz w:val="40"/>
          <w:szCs w:val="40"/>
        </w:rPr>
      </w:pPr>
      <w:r w:rsidRPr="0031782C">
        <w:rPr>
          <w:rFonts w:cstheme="minorHAnsi"/>
          <w:b/>
          <w:bCs/>
          <w:sz w:val="40"/>
          <w:szCs w:val="40"/>
        </w:rPr>
        <w:lastRenderedPageBreak/>
        <w:t>Radiology Codes</w:t>
      </w:r>
      <w:r w:rsidRPr="0031782C">
        <w:rPr>
          <w:rFonts w:cstheme="minorHAnsi"/>
          <w:sz w:val="40"/>
          <w:szCs w:val="40"/>
        </w:rPr>
        <w:t>: 70010-79999</w:t>
      </w:r>
    </w:p>
    <w:tbl>
      <w:tblPr>
        <w:tblStyle w:val="TableGrid"/>
        <w:tblW w:w="11178" w:type="dxa"/>
        <w:tblLook w:val="04A0" w:firstRow="1" w:lastRow="0" w:firstColumn="1" w:lastColumn="0" w:noHBand="0" w:noVBand="1"/>
      </w:tblPr>
      <w:tblGrid>
        <w:gridCol w:w="3258"/>
        <w:gridCol w:w="7920"/>
      </w:tblGrid>
      <w:tr w:rsidR="00775025" w:rsidRPr="0031782C" w14:paraId="4E8F9DAB" w14:textId="77777777" w:rsidTr="00775025">
        <w:tc>
          <w:tcPr>
            <w:tcW w:w="3258" w:type="dxa"/>
            <w:tcBorders>
              <w:top w:val="thinThickSmallGap" w:sz="24" w:space="0" w:color="auto"/>
              <w:left w:val="thinThickSmallGap" w:sz="24" w:space="0" w:color="auto"/>
              <w:bottom w:val="thinThickSmallGap" w:sz="24" w:space="0" w:color="auto"/>
              <w:right w:val="thinThickSmallGap" w:sz="24" w:space="0" w:color="auto"/>
            </w:tcBorders>
          </w:tcPr>
          <w:p w14:paraId="3111F7AE" w14:textId="77777777" w:rsidR="00AA4907" w:rsidRPr="0031782C" w:rsidRDefault="00AA4907" w:rsidP="00853630">
            <w:pPr>
              <w:contextualSpacing/>
              <w:rPr>
                <w:rFonts w:cstheme="minorHAnsi"/>
                <w:b/>
                <w:bCs/>
                <w:sz w:val="40"/>
                <w:szCs w:val="40"/>
              </w:rPr>
            </w:pPr>
            <w:r w:rsidRPr="0031782C">
              <w:rPr>
                <w:rFonts w:cstheme="minorHAnsi"/>
                <w:b/>
                <w:bCs/>
                <w:sz w:val="40"/>
                <w:szCs w:val="40"/>
              </w:rPr>
              <w:t>CPT Code / Cost</w:t>
            </w:r>
          </w:p>
        </w:tc>
        <w:tc>
          <w:tcPr>
            <w:tcW w:w="7920" w:type="dxa"/>
            <w:tcBorders>
              <w:top w:val="thinThickSmallGap" w:sz="24" w:space="0" w:color="auto"/>
              <w:left w:val="thinThickSmallGap" w:sz="24" w:space="0" w:color="auto"/>
              <w:bottom w:val="thinThickSmallGap" w:sz="24" w:space="0" w:color="auto"/>
              <w:right w:val="thinThickSmallGap" w:sz="24" w:space="0" w:color="auto"/>
            </w:tcBorders>
          </w:tcPr>
          <w:p w14:paraId="19578B81" w14:textId="77777777" w:rsidR="00AA4907" w:rsidRPr="0031782C" w:rsidRDefault="00AA4907" w:rsidP="008514D6">
            <w:pPr>
              <w:contextualSpacing/>
              <w:jc w:val="center"/>
              <w:rPr>
                <w:rFonts w:cstheme="minorHAnsi"/>
                <w:b/>
                <w:bCs/>
                <w:sz w:val="40"/>
                <w:szCs w:val="40"/>
              </w:rPr>
            </w:pPr>
            <w:r w:rsidRPr="0031782C">
              <w:rPr>
                <w:rFonts w:cstheme="minorHAnsi"/>
                <w:b/>
                <w:bCs/>
                <w:sz w:val="40"/>
                <w:szCs w:val="40"/>
              </w:rPr>
              <w:t>Description of Service</w:t>
            </w:r>
          </w:p>
        </w:tc>
      </w:tr>
      <w:tr w:rsidR="00775025" w:rsidRPr="0031782C" w14:paraId="21127639" w14:textId="77777777" w:rsidTr="00775025">
        <w:tc>
          <w:tcPr>
            <w:tcW w:w="3258" w:type="dxa"/>
          </w:tcPr>
          <w:p w14:paraId="73EC4C1B" w14:textId="5B64867E" w:rsidR="00AA4907" w:rsidRPr="0031782C" w:rsidRDefault="00734503" w:rsidP="00AA4907">
            <w:pPr>
              <w:contextualSpacing/>
              <w:rPr>
                <w:rFonts w:cstheme="minorHAnsi"/>
                <w:sz w:val="40"/>
                <w:szCs w:val="40"/>
              </w:rPr>
            </w:pPr>
            <w:r w:rsidRPr="0031782C">
              <w:rPr>
                <w:rFonts w:cstheme="minorHAnsi"/>
                <w:b/>
                <w:bCs/>
                <w:sz w:val="40"/>
                <w:szCs w:val="40"/>
              </w:rPr>
              <w:t>71046</w:t>
            </w:r>
            <w:r w:rsidR="00A20073" w:rsidRPr="0031782C">
              <w:rPr>
                <w:rFonts w:cstheme="minorHAnsi"/>
                <w:sz w:val="40"/>
                <w:szCs w:val="40"/>
              </w:rPr>
              <w:t xml:space="preserve"> - $</w:t>
            </w:r>
            <w:r w:rsidR="00B57C15">
              <w:rPr>
                <w:rFonts w:cstheme="minorHAnsi"/>
                <w:sz w:val="40"/>
                <w:szCs w:val="40"/>
              </w:rPr>
              <w:t>138.00</w:t>
            </w:r>
          </w:p>
        </w:tc>
        <w:tc>
          <w:tcPr>
            <w:tcW w:w="7920" w:type="dxa"/>
          </w:tcPr>
          <w:p w14:paraId="4B309009" w14:textId="6A7FCFD0" w:rsidR="00AA4907" w:rsidRPr="0031782C" w:rsidRDefault="0031782C" w:rsidP="00AA4907">
            <w:pPr>
              <w:contextualSpacing/>
              <w:rPr>
                <w:rFonts w:cstheme="minorHAnsi"/>
                <w:sz w:val="40"/>
                <w:szCs w:val="40"/>
              </w:rPr>
            </w:pPr>
            <w:r w:rsidRPr="0031782C">
              <w:rPr>
                <w:rFonts w:cstheme="minorHAnsi"/>
                <w:b/>
                <w:bCs/>
                <w:sz w:val="40"/>
                <w:szCs w:val="40"/>
                <w:shd w:val="clear" w:color="auto" w:fill="FFFFFF"/>
              </w:rPr>
              <w:t>2 View Chest X-Ray:</w:t>
            </w:r>
            <w:r>
              <w:rPr>
                <w:rFonts w:cstheme="minorHAnsi"/>
                <w:sz w:val="40"/>
                <w:szCs w:val="40"/>
                <w:shd w:val="clear" w:color="auto" w:fill="FFFFFF"/>
              </w:rPr>
              <w:t xml:space="preserve"> </w:t>
            </w:r>
            <w:r w:rsidR="00463948" w:rsidRPr="0031782C">
              <w:rPr>
                <w:rFonts w:cstheme="minorHAnsi"/>
                <w:sz w:val="40"/>
                <w:szCs w:val="40"/>
                <w:shd w:val="clear" w:color="auto" w:fill="FFFFFF"/>
              </w:rPr>
              <w:t>The medical assistant performs a minimum of two views of the chest. They perform this study for the assessment of conditions affecting the chest, its contents, and nearby structures.</w:t>
            </w:r>
          </w:p>
        </w:tc>
      </w:tr>
      <w:tr w:rsidR="00775025" w:rsidRPr="0031782C" w14:paraId="1AC5C846" w14:textId="77777777" w:rsidTr="00775025">
        <w:tc>
          <w:tcPr>
            <w:tcW w:w="3258" w:type="dxa"/>
          </w:tcPr>
          <w:p w14:paraId="5C4E3116" w14:textId="5BF30F80" w:rsidR="00AA4907" w:rsidRPr="0031782C" w:rsidRDefault="00734503" w:rsidP="00AA4907">
            <w:pPr>
              <w:contextualSpacing/>
              <w:rPr>
                <w:rFonts w:cstheme="minorHAnsi"/>
                <w:sz w:val="40"/>
                <w:szCs w:val="40"/>
              </w:rPr>
            </w:pPr>
            <w:r w:rsidRPr="0031782C">
              <w:rPr>
                <w:rFonts w:cstheme="minorHAnsi"/>
                <w:b/>
                <w:bCs/>
                <w:sz w:val="40"/>
                <w:szCs w:val="40"/>
              </w:rPr>
              <w:t>72100</w:t>
            </w:r>
            <w:r w:rsidR="00A20073" w:rsidRPr="0031782C">
              <w:rPr>
                <w:rFonts w:cstheme="minorHAnsi"/>
                <w:sz w:val="40"/>
                <w:szCs w:val="40"/>
              </w:rPr>
              <w:t xml:space="preserve"> - $</w:t>
            </w:r>
            <w:r w:rsidR="00B57C15">
              <w:rPr>
                <w:rFonts w:cstheme="minorHAnsi"/>
                <w:sz w:val="40"/>
                <w:szCs w:val="40"/>
              </w:rPr>
              <w:t>183.00</w:t>
            </w:r>
          </w:p>
        </w:tc>
        <w:tc>
          <w:tcPr>
            <w:tcW w:w="7920" w:type="dxa"/>
          </w:tcPr>
          <w:p w14:paraId="3EBE04AA" w14:textId="343BB989" w:rsidR="00AA4907" w:rsidRPr="0031782C" w:rsidRDefault="00F522FD" w:rsidP="00AA4907">
            <w:pPr>
              <w:contextualSpacing/>
              <w:rPr>
                <w:rFonts w:cstheme="minorHAnsi"/>
                <w:sz w:val="40"/>
                <w:szCs w:val="40"/>
              </w:rPr>
            </w:pPr>
            <w:r w:rsidRPr="0031782C">
              <w:rPr>
                <w:rFonts w:cstheme="minorHAnsi"/>
                <w:b/>
                <w:bCs/>
                <w:sz w:val="40"/>
                <w:szCs w:val="40"/>
                <w:shd w:val="clear" w:color="auto" w:fill="FFFFFF"/>
              </w:rPr>
              <w:t>2-3 View Lumbar Spine X-Ray:</w:t>
            </w:r>
            <w:r w:rsidRPr="0031782C">
              <w:rPr>
                <w:rFonts w:cstheme="minorHAnsi"/>
                <w:sz w:val="40"/>
                <w:szCs w:val="40"/>
                <w:shd w:val="clear" w:color="auto" w:fill="FFFFFF"/>
              </w:rPr>
              <w:t xml:space="preserve"> </w:t>
            </w:r>
            <w:r w:rsidR="00463948" w:rsidRPr="0031782C">
              <w:rPr>
                <w:rFonts w:cstheme="minorHAnsi"/>
                <w:sz w:val="40"/>
                <w:szCs w:val="40"/>
                <w:shd w:val="clear" w:color="auto" w:fill="FFFFFF"/>
              </w:rPr>
              <w:t xml:space="preserve">The medical assistant takes 2 or 3 views of the vertebrae in the lumbar region which </w:t>
            </w:r>
            <w:r w:rsidR="00BE434B" w:rsidRPr="0031782C">
              <w:rPr>
                <w:rFonts w:cstheme="minorHAnsi"/>
                <w:sz w:val="40"/>
                <w:szCs w:val="40"/>
                <w:shd w:val="clear" w:color="auto" w:fill="FFFFFF"/>
              </w:rPr>
              <w:t xml:space="preserve">can </w:t>
            </w:r>
            <w:r w:rsidR="00463948" w:rsidRPr="0031782C">
              <w:rPr>
                <w:rFonts w:cstheme="minorHAnsi"/>
                <w:sz w:val="40"/>
                <w:szCs w:val="40"/>
                <w:shd w:val="clear" w:color="auto" w:fill="FFFFFF"/>
              </w:rPr>
              <w:t>help evaluate back injuries, persistent numbness, and low back pain.</w:t>
            </w:r>
          </w:p>
        </w:tc>
      </w:tr>
      <w:tr w:rsidR="002823C3" w:rsidRPr="0031782C" w14:paraId="181F72C6" w14:textId="77777777" w:rsidTr="00775025">
        <w:tc>
          <w:tcPr>
            <w:tcW w:w="3258" w:type="dxa"/>
          </w:tcPr>
          <w:p w14:paraId="3833F358" w14:textId="1DAE936B" w:rsidR="002823C3" w:rsidRPr="0031782C" w:rsidRDefault="002823C3" w:rsidP="002823C3">
            <w:pPr>
              <w:contextualSpacing/>
              <w:rPr>
                <w:rFonts w:cstheme="minorHAnsi"/>
                <w:b/>
                <w:bCs/>
                <w:sz w:val="40"/>
                <w:szCs w:val="40"/>
              </w:rPr>
            </w:pPr>
            <w:r w:rsidRPr="0031782C">
              <w:rPr>
                <w:rFonts w:cstheme="minorHAnsi"/>
                <w:b/>
                <w:bCs/>
                <w:sz w:val="40"/>
                <w:szCs w:val="40"/>
              </w:rPr>
              <w:t>73630</w:t>
            </w:r>
            <w:r w:rsidRPr="0031782C">
              <w:rPr>
                <w:rFonts w:cstheme="minorHAnsi"/>
                <w:sz w:val="40"/>
                <w:szCs w:val="40"/>
              </w:rPr>
              <w:t xml:space="preserve"> - $</w:t>
            </w:r>
            <w:r w:rsidR="00B57C15">
              <w:rPr>
                <w:rFonts w:cstheme="minorHAnsi"/>
                <w:sz w:val="40"/>
                <w:szCs w:val="40"/>
              </w:rPr>
              <w:t>172.00</w:t>
            </w:r>
          </w:p>
        </w:tc>
        <w:tc>
          <w:tcPr>
            <w:tcW w:w="7920" w:type="dxa"/>
          </w:tcPr>
          <w:p w14:paraId="3C0B49EA" w14:textId="2837F97D" w:rsidR="002823C3" w:rsidRPr="0031782C" w:rsidRDefault="002823C3" w:rsidP="002823C3">
            <w:pPr>
              <w:contextualSpacing/>
              <w:rPr>
                <w:rFonts w:cstheme="minorHAnsi"/>
                <w:b/>
                <w:bCs/>
                <w:sz w:val="40"/>
                <w:szCs w:val="40"/>
                <w:shd w:val="clear" w:color="auto" w:fill="FFFFFF"/>
              </w:rPr>
            </w:pPr>
            <w:r w:rsidRPr="0031782C">
              <w:rPr>
                <w:rFonts w:cstheme="minorHAnsi"/>
                <w:b/>
                <w:bCs/>
                <w:sz w:val="40"/>
                <w:szCs w:val="40"/>
                <w:shd w:val="clear" w:color="auto" w:fill="FFFFFF"/>
              </w:rPr>
              <w:t>3 View Foot X-Ray:</w:t>
            </w:r>
            <w:r w:rsidRPr="0031782C">
              <w:rPr>
                <w:rFonts w:cstheme="minorHAnsi"/>
                <w:sz w:val="40"/>
                <w:szCs w:val="40"/>
                <w:shd w:val="clear" w:color="auto" w:fill="FFFFFF"/>
              </w:rPr>
              <w:t xml:space="preserve"> The medical assistant takes a minimum of three views of the foot to assess injury, fracture, arthritis, tumor, or congenital abnormality.</w:t>
            </w:r>
          </w:p>
        </w:tc>
      </w:tr>
      <w:tr w:rsidR="002823C3" w:rsidRPr="0031782C" w14:paraId="2CC37B6A" w14:textId="77777777" w:rsidTr="00775025">
        <w:tc>
          <w:tcPr>
            <w:tcW w:w="3258" w:type="dxa"/>
          </w:tcPr>
          <w:p w14:paraId="30A0E917" w14:textId="207F01CE" w:rsidR="002823C3" w:rsidRPr="0031782C" w:rsidRDefault="002823C3" w:rsidP="002823C3">
            <w:pPr>
              <w:contextualSpacing/>
              <w:rPr>
                <w:rFonts w:cstheme="minorHAnsi"/>
                <w:sz w:val="40"/>
                <w:szCs w:val="40"/>
              </w:rPr>
            </w:pPr>
            <w:r w:rsidRPr="0031782C">
              <w:rPr>
                <w:rFonts w:cstheme="minorHAnsi"/>
                <w:b/>
                <w:bCs/>
                <w:sz w:val="40"/>
                <w:szCs w:val="40"/>
              </w:rPr>
              <w:t>73030</w:t>
            </w:r>
            <w:r w:rsidRPr="0031782C">
              <w:rPr>
                <w:rFonts w:cstheme="minorHAnsi"/>
                <w:sz w:val="40"/>
                <w:szCs w:val="40"/>
              </w:rPr>
              <w:t xml:space="preserve"> - $</w:t>
            </w:r>
            <w:r w:rsidR="00B57C15">
              <w:rPr>
                <w:rFonts w:cstheme="minorHAnsi"/>
                <w:sz w:val="40"/>
                <w:szCs w:val="40"/>
              </w:rPr>
              <w:t>219.00</w:t>
            </w:r>
          </w:p>
        </w:tc>
        <w:tc>
          <w:tcPr>
            <w:tcW w:w="7920" w:type="dxa"/>
          </w:tcPr>
          <w:p w14:paraId="281AF205" w14:textId="6756D53A" w:rsidR="002823C3" w:rsidRPr="0031782C" w:rsidRDefault="002823C3" w:rsidP="002823C3">
            <w:pPr>
              <w:contextualSpacing/>
              <w:rPr>
                <w:rFonts w:cstheme="minorHAnsi"/>
                <w:sz w:val="40"/>
                <w:szCs w:val="40"/>
              </w:rPr>
            </w:pPr>
            <w:r w:rsidRPr="0031782C">
              <w:rPr>
                <w:rFonts w:cstheme="minorHAnsi"/>
                <w:b/>
                <w:bCs/>
                <w:sz w:val="40"/>
                <w:szCs w:val="40"/>
                <w:shd w:val="clear" w:color="auto" w:fill="FFFFFF"/>
              </w:rPr>
              <w:t>2 View Shoulder X-Ray:</w:t>
            </w:r>
            <w:r w:rsidRPr="0031782C">
              <w:rPr>
                <w:rFonts w:cstheme="minorHAnsi"/>
                <w:sz w:val="40"/>
                <w:szCs w:val="40"/>
                <w:shd w:val="clear" w:color="auto" w:fill="FFFFFF"/>
              </w:rPr>
              <w:t xml:space="preserve"> This procedure is for a minimum of two views of the complete shoulder.</w:t>
            </w:r>
          </w:p>
        </w:tc>
      </w:tr>
      <w:tr w:rsidR="00606DAB" w:rsidRPr="0031782C" w14:paraId="54DFAF97" w14:textId="77777777" w:rsidTr="00775025">
        <w:tc>
          <w:tcPr>
            <w:tcW w:w="3258" w:type="dxa"/>
          </w:tcPr>
          <w:p w14:paraId="72CB0A58" w14:textId="2C945284" w:rsidR="00606DAB" w:rsidRPr="0031782C" w:rsidRDefault="00606DAB" w:rsidP="00606DAB">
            <w:pPr>
              <w:contextualSpacing/>
              <w:rPr>
                <w:rFonts w:cstheme="minorHAnsi"/>
                <w:b/>
                <w:bCs/>
                <w:sz w:val="40"/>
                <w:szCs w:val="40"/>
              </w:rPr>
            </w:pPr>
            <w:r w:rsidRPr="0031782C">
              <w:rPr>
                <w:rFonts w:cstheme="minorHAnsi"/>
                <w:b/>
                <w:bCs/>
                <w:sz w:val="40"/>
                <w:szCs w:val="40"/>
              </w:rPr>
              <w:t>73610</w:t>
            </w:r>
            <w:r w:rsidRPr="0031782C">
              <w:rPr>
                <w:rFonts w:cstheme="minorHAnsi"/>
                <w:sz w:val="40"/>
                <w:szCs w:val="40"/>
              </w:rPr>
              <w:t xml:space="preserve"> - $</w:t>
            </w:r>
            <w:r w:rsidR="00B57C15">
              <w:rPr>
                <w:rFonts w:cstheme="minorHAnsi"/>
                <w:sz w:val="40"/>
                <w:szCs w:val="40"/>
              </w:rPr>
              <w:t>172.00</w:t>
            </w:r>
          </w:p>
        </w:tc>
        <w:tc>
          <w:tcPr>
            <w:tcW w:w="7920" w:type="dxa"/>
          </w:tcPr>
          <w:p w14:paraId="7258D491" w14:textId="004938DC" w:rsidR="00606DAB" w:rsidRPr="0031782C" w:rsidRDefault="00606DAB" w:rsidP="00606DAB">
            <w:pPr>
              <w:contextualSpacing/>
              <w:rPr>
                <w:rFonts w:cstheme="minorHAnsi"/>
                <w:b/>
                <w:bCs/>
                <w:sz w:val="40"/>
                <w:szCs w:val="40"/>
                <w:shd w:val="clear" w:color="auto" w:fill="FFFFFF"/>
              </w:rPr>
            </w:pPr>
            <w:r w:rsidRPr="0031782C">
              <w:rPr>
                <w:rFonts w:cstheme="minorHAnsi"/>
                <w:b/>
                <w:bCs/>
                <w:sz w:val="40"/>
                <w:szCs w:val="40"/>
              </w:rPr>
              <w:t>3 View Ankle X-Ray:</w:t>
            </w:r>
            <w:r w:rsidRPr="0031782C">
              <w:rPr>
                <w:rFonts w:cstheme="minorHAnsi"/>
                <w:sz w:val="40"/>
                <w:szCs w:val="40"/>
              </w:rPr>
              <w:t xml:space="preserve"> The medical assistant </w:t>
            </w:r>
            <w:r w:rsidRPr="0031782C">
              <w:rPr>
                <w:rFonts w:cstheme="minorHAnsi"/>
                <w:sz w:val="40"/>
                <w:szCs w:val="40"/>
                <w:shd w:val="clear" w:color="auto" w:fill="FFFFFF"/>
              </w:rPr>
              <w:t>takes three or views of the ankle joint to check for any fracture, swelling, or reason for pain in the ankle area.</w:t>
            </w:r>
          </w:p>
        </w:tc>
      </w:tr>
      <w:tr w:rsidR="0009241F" w:rsidRPr="0031782C" w14:paraId="30705597" w14:textId="77777777" w:rsidTr="00775025">
        <w:tc>
          <w:tcPr>
            <w:tcW w:w="3258" w:type="dxa"/>
          </w:tcPr>
          <w:p w14:paraId="56082899" w14:textId="52028D2A" w:rsidR="0009241F" w:rsidRPr="0031782C" w:rsidRDefault="0009241F" w:rsidP="0009241F">
            <w:pPr>
              <w:contextualSpacing/>
              <w:rPr>
                <w:rFonts w:cstheme="minorHAnsi"/>
                <w:b/>
                <w:bCs/>
                <w:sz w:val="40"/>
                <w:szCs w:val="40"/>
              </w:rPr>
            </w:pPr>
            <w:r w:rsidRPr="0031782C">
              <w:rPr>
                <w:rFonts w:cstheme="minorHAnsi"/>
                <w:b/>
                <w:bCs/>
                <w:sz w:val="40"/>
                <w:szCs w:val="40"/>
              </w:rPr>
              <w:t>72040</w:t>
            </w:r>
            <w:r w:rsidRPr="0031782C">
              <w:rPr>
                <w:rFonts w:cstheme="minorHAnsi"/>
                <w:sz w:val="40"/>
                <w:szCs w:val="40"/>
              </w:rPr>
              <w:t xml:space="preserve"> - $</w:t>
            </w:r>
            <w:r w:rsidR="00B57C15">
              <w:rPr>
                <w:rFonts w:cstheme="minorHAnsi"/>
                <w:sz w:val="40"/>
                <w:szCs w:val="40"/>
              </w:rPr>
              <w:t>201.00</w:t>
            </w:r>
          </w:p>
        </w:tc>
        <w:tc>
          <w:tcPr>
            <w:tcW w:w="7920" w:type="dxa"/>
          </w:tcPr>
          <w:p w14:paraId="120A4E73" w14:textId="5BA495DD" w:rsidR="0009241F" w:rsidRPr="0031782C" w:rsidRDefault="0009241F" w:rsidP="0009241F">
            <w:pPr>
              <w:contextualSpacing/>
              <w:rPr>
                <w:rFonts w:cstheme="minorHAnsi"/>
                <w:b/>
                <w:bCs/>
                <w:sz w:val="40"/>
                <w:szCs w:val="40"/>
              </w:rPr>
            </w:pPr>
            <w:r w:rsidRPr="0031782C">
              <w:rPr>
                <w:rFonts w:cstheme="minorHAnsi"/>
                <w:b/>
                <w:bCs/>
                <w:sz w:val="40"/>
                <w:szCs w:val="40"/>
                <w:shd w:val="clear" w:color="auto" w:fill="FFFFFF"/>
              </w:rPr>
              <w:t>2-3 View C-Spine X-Ray:</w:t>
            </w:r>
            <w:r w:rsidRPr="0031782C">
              <w:rPr>
                <w:rFonts w:cstheme="minorHAnsi"/>
                <w:sz w:val="40"/>
                <w:szCs w:val="40"/>
                <w:shd w:val="clear" w:color="auto" w:fill="FFFFFF"/>
              </w:rPr>
              <w:t xml:space="preserve"> The medical assistant performs 2 or 3 views of the cervical neck vertebrae.</w:t>
            </w:r>
          </w:p>
        </w:tc>
      </w:tr>
      <w:tr w:rsidR="0009241F" w:rsidRPr="0031782C" w14:paraId="6D879793" w14:textId="77777777" w:rsidTr="00775025">
        <w:tc>
          <w:tcPr>
            <w:tcW w:w="3258" w:type="dxa"/>
          </w:tcPr>
          <w:p w14:paraId="626263ED" w14:textId="777619AD" w:rsidR="0009241F" w:rsidRPr="0031782C" w:rsidRDefault="0009241F" w:rsidP="0009241F">
            <w:pPr>
              <w:contextualSpacing/>
              <w:rPr>
                <w:rFonts w:cstheme="minorHAnsi"/>
                <w:sz w:val="40"/>
                <w:szCs w:val="40"/>
              </w:rPr>
            </w:pPr>
            <w:r w:rsidRPr="0031782C">
              <w:rPr>
                <w:rFonts w:cstheme="minorHAnsi"/>
                <w:b/>
                <w:bCs/>
                <w:sz w:val="40"/>
                <w:szCs w:val="40"/>
              </w:rPr>
              <w:t>73562</w:t>
            </w:r>
            <w:r w:rsidRPr="0031782C">
              <w:rPr>
                <w:rFonts w:cstheme="minorHAnsi"/>
                <w:sz w:val="40"/>
                <w:szCs w:val="40"/>
              </w:rPr>
              <w:t xml:space="preserve"> - $</w:t>
            </w:r>
            <w:r w:rsidR="00B57C15">
              <w:rPr>
                <w:rFonts w:cstheme="minorHAnsi"/>
                <w:sz w:val="40"/>
                <w:szCs w:val="40"/>
              </w:rPr>
              <w:t>192.00</w:t>
            </w:r>
          </w:p>
        </w:tc>
        <w:tc>
          <w:tcPr>
            <w:tcW w:w="7920" w:type="dxa"/>
          </w:tcPr>
          <w:p w14:paraId="73A073CE" w14:textId="7E475799" w:rsidR="0009241F" w:rsidRPr="0031782C" w:rsidRDefault="0009241F" w:rsidP="0009241F">
            <w:pPr>
              <w:contextualSpacing/>
              <w:rPr>
                <w:rFonts w:cstheme="minorHAnsi"/>
                <w:sz w:val="40"/>
                <w:szCs w:val="40"/>
              </w:rPr>
            </w:pPr>
            <w:r w:rsidRPr="0031782C">
              <w:rPr>
                <w:rFonts w:cstheme="minorHAnsi"/>
                <w:b/>
                <w:bCs/>
                <w:sz w:val="40"/>
                <w:szCs w:val="40"/>
                <w:shd w:val="clear" w:color="auto" w:fill="FFFFFF"/>
              </w:rPr>
              <w:t>3 View Knee X-Ray:</w:t>
            </w:r>
            <w:r w:rsidRPr="0031782C">
              <w:rPr>
                <w:rFonts w:cstheme="minorHAnsi"/>
                <w:sz w:val="40"/>
                <w:szCs w:val="40"/>
                <w:shd w:val="clear" w:color="auto" w:fill="FFFFFF"/>
              </w:rPr>
              <w:t xml:space="preserve"> The medical assistant takes three views of a patient’s knee joint to </w:t>
            </w:r>
            <w:r w:rsidRPr="0031782C">
              <w:rPr>
                <w:rFonts w:cstheme="minorHAnsi"/>
                <w:sz w:val="40"/>
                <w:szCs w:val="40"/>
                <w:shd w:val="clear" w:color="auto" w:fill="FFFFFF"/>
              </w:rPr>
              <w:lastRenderedPageBreak/>
              <w:t>check for any fracture, swelling, or reason for pain in the knee area.</w:t>
            </w:r>
          </w:p>
        </w:tc>
      </w:tr>
      <w:tr w:rsidR="0009241F" w:rsidRPr="0031782C" w14:paraId="0A2B41C9" w14:textId="77777777" w:rsidTr="00775025">
        <w:tc>
          <w:tcPr>
            <w:tcW w:w="3258" w:type="dxa"/>
          </w:tcPr>
          <w:p w14:paraId="299748A2" w14:textId="23D8DCFF" w:rsidR="0009241F" w:rsidRPr="0031782C" w:rsidRDefault="0009241F" w:rsidP="0009241F">
            <w:pPr>
              <w:contextualSpacing/>
              <w:rPr>
                <w:rFonts w:cstheme="minorHAnsi"/>
                <w:b/>
                <w:bCs/>
                <w:sz w:val="40"/>
                <w:szCs w:val="40"/>
              </w:rPr>
            </w:pPr>
            <w:r w:rsidRPr="0031782C">
              <w:rPr>
                <w:rFonts w:cstheme="minorHAnsi"/>
                <w:b/>
                <w:bCs/>
                <w:sz w:val="40"/>
                <w:szCs w:val="40"/>
              </w:rPr>
              <w:lastRenderedPageBreak/>
              <w:t>73130</w:t>
            </w:r>
            <w:r w:rsidRPr="0031782C">
              <w:rPr>
                <w:rFonts w:cstheme="minorHAnsi"/>
                <w:sz w:val="40"/>
                <w:szCs w:val="40"/>
              </w:rPr>
              <w:t xml:space="preserve"> - $</w:t>
            </w:r>
            <w:r w:rsidR="00B57C15">
              <w:rPr>
                <w:rFonts w:cstheme="minorHAnsi"/>
                <w:sz w:val="40"/>
                <w:szCs w:val="40"/>
              </w:rPr>
              <w:t>162.00</w:t>
            </w:r>
          </w:p>
        </w:tc>
        <w:tc>
          <w:tcPr>
            <w:tcW w:w="7920" w:type="dxa"/>
          </w:tcPr>
          <w:p w14:paraId="2BCA47A5" w14:textId="3A3F4DC3" w:rsidR="0009241F" w:rsidRPr="0031782C" w:rsidRDefault="0009241F" w:rsidP="0009241F">
            <w:pPr>
              <w:contextualSpacing/>
              <w:rPr>
                <w:rFonts w:cstheme="minorHAnsi"/>
                <w:b/>
                <w:bCs/>
                <w:sz w:val="40"/>
                <w:szCs w:val="40"/>
                <w:shd w:val="clear" w:color="auto" w:fill="FFFFFF"/>
              </w:rPr>
            </w:pPr>
            <w:r w:rsidRPr="0031782C">
              <w:rPr>
                <w:rFonts w:cstheme="minorHAnsi"/>
                <w:b/>
                <w:bCs/>
                <w:sz w:val="40"/>
                <w:szCs w:val="40"/>
              </w:rPr>
              <w:t>3 View Hand X-Ray:</w:t>
            </w:r>
            <w:r w:rsidRPr="0031782C">
              <w:rPr>
                <w:rFonts w:cstheme="minorHAnsi"/>
                <w:sz w:val="40"/>
                <w:szCs w:val="40"/>
              </w:rPr>
              <w:t xml:space="preserve"> The medical assistant </w:t>
            </w:r>
            <w:r w:rsidRPr="0031782C">
              <w:rPr>
                <w:rFonts w:cstheme="minorHAnsi"/>
                <w:sz w:val="40"/>
                <w:szCs w:val="40"/>
                <w:shd w:val="clear" w:color="auto" w:fill="FFFFFF"/>
              </w:rPr>
              <w:t>takes a minimum of three views of a patient’s hand to check for any fracture, swelling, or reason of pain in the hand.</w:t>
            </w:r>
          </w:p>
        </w:tc>
      </w:tr>
      <w:tr w:rsidR="00B672F9" w:rsidRPr="0031782C" w14:paraId="23DE84C0" w14:textId="77777777" w:rsidTr="00775025">
        <w:tc>
          <w:tcPr>
            <w:tcW w:w="3258" w:type="dxa"/>
          </w:tcPr>
          <w:p w14:paraId="4CF8ED4E" w14:textId="15A48F60" w:rsidR="00B672F9" w:rsidRPr="0031782C" w:rsidRDefault="00B672F9" w:rsidP="00B672F9">
            <w:pPr>
              <w:contextualSpacing/>
              <w:rPr>
                <w:rFonts w:cstheme="minorHAnsi"/>
                <w:b/>
                <w:bCs/>
                <w:sz w:val="40"/>
                <w:szCs w:val="40"/>
              </w:rPr>
            </w:pPr>
            <w:r w:rsidRPr="0031782C">
              <w:rPr>
                <w:rFonts w:cstheme="minorHAnsi"/>
                <w:b/>
                <w:bCs/>
                <w:sz w:val="40"/>
                <w:szCs w:val="40"/>
              </w:rPr>
              <w:t>73</w:t>
            </w:r>
            <w:r>
              <w:rPr>
                <w:rFonts w:cstheme="minorHAnsi"/>
                <w:b/>
                <w:bCs/>
                <w:sz w:val="40"/>
                <w:szCs w:val="40"/>
              </w:rPr>
              <w:t>560</w:t>
            </w:r>
            <w:r w:rsidRPr="0031782C">
              <w:rPr>
                <w:rFonts w:cstheme="minorHAnsi"/>
                <w:sz w:val="40"/>
                <w:szCs w:val="40"/>
              </w:rPr>
              <w:t xml:space="preserve"> - $</w:t>
            </w:r>
            <w:r w:rsidR="00B57C15">
              <w:rPr>
                <w:rFonts w:cstheme="minorHAnsi"/>
                <w:sz w:val="40"/>
                <w:szCs w:val="40"/>
              </w:rPr>
              <w:t>163.00</w:t>
            </w:r>
          </w:p>
        </w:tc>
        <w:tc>
          <w:tcPr>
            <w:tcW w:w="7920" w:type="dxa"/>
          </w:tcPr>
          <w:p w14:paraId="04B4B709" w14:textId="76EB767D" w:rsidR="00B672F9" w:rsidRPr="0031782C" w:rsidRDefault="00B672F9" w:rsidP="00B672F9">
            <w:pPr>
              <w:contextualSpacing/>
              <w:rPr>
                <w:rFonts w:cstheme="minorHAnsi"/>
                <w:b/>
                <w:bCs/>
                <w:sz w:val="40"/>
                <w:szCs w:val="40"/>
              </w:rPr>
            </w:pPr>
            <w:r w:rsidRPr="00547582">
              <w:rPr>
                <w:rFonts w:cstheme="minorHAnsi"/>
                <w:b/>
                <w:bCs/>
                <w:sz w:val="40"/>
                <w:szCs w:val="40"/>
                <w:shd w:val="clear" w:color="auto" w:fill="FFFFFF"/>
              </w:rPr>
              <w:t xml:space="preserve">1-2 View Knee X-Ray: </w:t>
            </w:r>
            <w:r w:rsidRPr="00547582">
              <w:rPr>
                <w:rFonts w:cstheme="minorHAnsi"/>
                <w:sz w:val="40"/>
                <w:szCs w:val="40"/>
                <w:shd w:val="clear" w:color="auto" w:fill="FFFFFF"/>
              </w:rPr>
              <w:t>The medical assistant takes one or two X–ray images of a patient’s knee joint to check for any fracture, swelling, or reason for pain in the knee area.</w:t>
            </w:r>
          </w:p>
        </w:tc>
      </w:tr>
      <w:tr w:rsidR="00B672F9" w:rsidRPr="0031782C" w14:paraId="25D08651" w14:textId="77777777" w:rsidTr="00775025">
        <w:tc>
          <w:tcPr>
            <w:tcW w:w="3258" w:type="dxa"/>
          </w:tcPr>
          <w:p w14:paraId="05CED86B" w14:textId="2DB7266D" w:rsidR="00B672F9" w:rsidRPr="0031782C" w:rsidRDefault="00B672F9" w:rsidP="00B672F9">
            <w:pPr>
              <w:contextualSpacing/>
              <w:rPr>
                <w:rFonts w:cstheme="minorHAnsi"/>
                <w:sz w:val="40"/>
                <w:szCs w:val="40"/>
              </w:rPr>
            </w:pPr>
            <w:r w:rsidRPr="0031782C">
              <w:rPr>
                <w:rFonts w:cstheme="minorHAnsi"/>
                <w:b/>
                <w:bCs/>
                <w:sz w:val="40"/>
                <w:szCs w:val="40"/>
              </w:rPr>
              <w:t>73</w:t>
            </w:r>
            <w:r>
              <w:rPr>
                <w:rFonts w:cstheme="minorHAnsi"/>
                <w:b/>
                <w:bCs/>
                <w:sz w:val="40"/>
                <w:szCs w:val="40"/>
              </w:rPr>
              <w:t>502</w:t>
            </w:r>
            <w:r w:rsidRPr="0031782C">
              <w:rPr>
                <w:rFonts w:cstheme="minorHAnsi"/>
                <w:sz w:val="40"/>
                <w:szCs w:val="40"/>
              </w:rPr>
              <w:t xml:space="preserve"> - </w:t>
            </w:r>
            <w:r>
              <w:rPr>
                <w:rFonts w:cstheme="minorHAnsi"/>
                <w:sz w:val="40"/>
                <w:szCs w:val="40"/>
              </w:rPr>
              <w:t>$</w:t>
            </w:r>
            <w:r w:rsidR="00B57C15">
              <w:rPr>
                <w:rFonts w:cstheme="minorHAnsi"/>
                <w:sz w:val="40"/>
                <w:szCs w:val="40"/>
              </w:rPr>
              <w:t>191.00</w:t>
            </w:r>
          </w:p>
        </w:tc>
        <w:tc>
          <w:tcPr>
            <w:tcW w:w="7920" w:type="dxa"/>
          </w:tcPr>
          <w:p w14:paraId="6B5137A4" w14:textId="6ADEAEF6" w:rsidR="00B672F9" w:rsidRPr="00547582" w:rsidRDefault="00B672F9" w:rsidP="00B672F9">
            <w:pPr>
              <w:contextualSpacing/>
              <w:rPr>
                <w:rFonts w:cstheme="minorHAnsi"/>
                <w:sz w:val="40"/>
                <w:szCs w:val="40"/>
              </w:rPr>
            </w:pPr>
            <w:r w:rsidRPr="00547582">
              <w:rPr>
                <w:rFonts w:cstheme="minorHAnsi"/>
                <w:b/>
                <w:bCs/>
                <w:sz w:val="40"/>
                <w:szCs w:val="40"/>
                <w:shd w:val="clear" w:color="auto" w:fill="FFFFFF"/>
              </w:rPr>
              <w:t xml:space="preserve">2-3 View Unilateral Hip X-Ray: </w:t>
            </w:r>
            <w:r w:rsidRPr="00547582">
              <w:rPr>
                <w:rFonts w:cstheme="minorHAnsi"/>
                <w:sz w:val="40"/>
                <w:szCs w:val="40"/>
                <w:shd w:val="clear" w:color="auto" w:fill="FFFFFF"/>
              </w:rPr>
              <w:t>The medical assistant takes X–ray images of one hip, either left or right, from two or three directions or angles to check for any fracture, swelling, or other reason for pain in the hip area, including the pelvis when performed. </w:t>
            </w:r>
          </w:p>
        </w:tc>
      </w:tr>
    </w:tbl>
    <w:p w14:paraId="31D965D3" w14:textId="77777777" w:rsidR="00B672F9" w:rsidRPr="0031782C" w:rsidRDefault="00B672F9" w:rsidP="00AA4907">
      <w:pPr>
        <w:contextualSpacing/>
        <w:rPr>
          <w:rFonts w:cstheme="minorHAnsi"/>
          <w:sz w:val="40"/>
          <w:szCs w:val="40"/>
        </w:rPr>
      </w:pPr>
    </w:p>
    <w:p w14:paraId="2EFB3213" w14:textId="0314D8B3" w:rsidR="00AA4907" w:rsidRPr="0031782C" w:rsidRDefault="00AA4907" w:rsidP="00AA4907">
      <w:pPr>
        <w:contextualSpacing/>
        <w:rPr>
          <w:rFonts w:cstheme="minorHAnsi"/>
          <w:sz w:val="40"/>
          <w:szCs w:val="40"/>
        </w:rPr>
      </w:pPr>
      <w:r w:rsidRPr="0031782C">
        <w:rPr>
          <w:rFonts w:cstheme="minorHAnsi"/>
          <w:b/>
          <w:bCs/>
          <w:sz w:val="40"/>
          <w:szCs w:val="40"/>
        </w:rPr>
        <w:t>Pathology and Laboratory Codes</w:t>
      </w:r>
      <w:r w:rsidRPr="0031782C">
        <w:rPr>
          <w:rFonts w:cstheme="minorHAnsi"/>
          <w:sz w:val="40"/>
          <w:szCs w:val="40"/>
        </w:rPr>
        <w:t>: 80047-89398</w:t>
      </w:r>
    </w:p>
    <w:tbl>
      <w:tblPr>
        <w:tblStyle w:val="TableGrid"/>
        <w:tblW w:w="11178" w:type="dxa"/>
        <w:tblLook w:val="04A0" w:firstRow="1" w:lastRow="0" w:firstColumn="1" w:lastColumn="0" w:noHBand="0" w:noVBand="1"/>
      </w:tblPr>
      <w:tblGrid>
        <w:gridCol w:w="3258"/>
        <w:gridCol w:w="7920"/>
      </w:tblGrid>
      <w:tr w:rsidR="00775025" w:rsidRPr="0031782C" w14:paraId="784134CC" w14:textId="77777777" w:rsidTr="00775025">
        <w:tc>
          <w:tcPr>
            <w:tcW w:w="3258" w:type="dxa"/>
            <w:tcBorders>
              <w:top w:val="thinThickSmallGap" w:sz="24" w:space="0" w:color="auto"/>
              <w:left w:val="thinThickSmallGap" w:sz="24" w:space="0" w:color="auto"/>
              <w:bottom w:val="thinThickSmallGap" w:sz="24" w:space="0" w:color="auto"/>
              <w:right w:val="thinThickSmallGap" w:sz="24" w:space="0" w:color="auto"/>
            </w:tcBorders>
          </w:tcPr>
          <w:p w14:paraId="76A07FBC" w14:textId="77777777" w:rsidR="00AA4907" w:rsidRPr="0031782C" w:rsidRDefault="00AA4907" w:rsidP="00853630">
            <w:pPr>
              <w:contextualSpacing/>
              <w:rPr>
                <w:rFonts w:cstheme="minorHAnsi"/>
                <w:b/>
                <w:bCs/>
                <w:sz w:val="40"/>
                <w:szCs w:val="40"/>
              </w:rPr>
            </w:pPr>
            <w:r w:rsidRPr="0031782C">
              <w:rPr>
                <w:rFonts w:cstheme="minorHAnsi"/>
                <w:b/>
                <w:bCs/>
                <w:sz w:val="40"/>
                <w:szCs w:val="40"/>
              </w:rPr>
              <w:t>CPT Code / Cost</w:t>
            </w:r>
          </w:p>
        </w:tc>
        <w:tc>
          <w:tcPr>
            <w:tcW w:w="7920" w:type="dxa"/>
            <w:tcBorders>
              <w:top w:val="thinThickSmallGap" w:sz="24" w:space="0" w:color="auto"/>
              <w:left w:val="thinThickSmallGap" w:sz="24" w:space="0" w:color="auto"/>
              <w:bottom w:val="thinThickSmallGap" w:sz="24" w:space="0" w:color="auto"/>
              <w:right w:val="thinThickSmallGap" w:sz="24" w:space="0" w:color="auto"/>
            </w:tcBorders>
          </w:tcPr>
          <w:p w14:paraId="06514E9B" w14:textId="77777777" w:rsidR="00AA4907" w:rsidRPr="0031782C" w:rsidRDefault="00AA4907" w:rsidP="008514D6">
            <w:pPr>
              <w:contextualSpacing/>
              <w:jc w:val="center"/>
              <w:rPr>
                <w:rFonts w:cstheme="minorHAnsi"/>
                <w:b/>
                <w:bCs/>
                <w:sz w:val="40"/>
                <w:szCs w:val="40"/>
              </w:rPr>
            </w:pPr>
            <w:r w:rsidRPr="0031782C">
              <w:rPr>
                <w:rFonts w:cstheme="minorHAnsi"/>
                <w:b/>
                <w:bCs/>
                <w:sz w:val="40"/>
                <w:szCs w:val="40"/>
              </w:rPr>
              <w:t>Description of Service</w:t>
            </w:r>
          </w:p>
        </w:tc>
      </w:tr>
      <w:tr w:rsidR="00775025" w:rsidRPr="0031782C" w14:paraId="7938C28F" w14:textId="77777777" w:rsidTr="00775025">
        <w:tc>
          <w:tcPr>
            <w:tcW w:w="3258" w:type="dxa"/>
          </w:tcPr>
          <w:p w14:paraId="75BCBCF8" w14:textId="1D664944" w:rsidR="00AA4907" w:rsidRPr="0031782C" w:rsidRDefault="00AA4907" w:rsidP="00AA4907">
            <w:pPr>
              <w:contextualSpacing/>
              <w:rPr>
                <w:rFonts w:cstheme="minorHAnsi"/>
                <w:sz w:val="40"/>
                <w:szCs w:val="40"/>
              </w:rPr>
            </w:pPr>
          </w:p>
        </w:tc>
        <w:tc>
          <w:tcPr>
            <w:tcW w:w="7920" w:type="dxa"/>
          </w:tcPr>
          <w:p w14:paraId="64AA6D87" w14:textId="5B4FBF2F" w:rsidR="00AA4907" w:rsidRPr="0031782C" w:rsidRDefault="00AA4907" w:rsidP="00AA4907">
            <w:pPr>
              <w:contextualSpacing/>
              <w:rPr>
                <w:rFonts w:cstheme="minorHAnsi"/>
                <w:sz w:val="40"/>
                <w:szCs w:val="40"/>
              </w:rPr>
            </w:pPr>
          </w:p>
        </w:tc>
      </w:tr>
      <w:tr w:rsidR="00775025" w:rsidRPr="0031782C" w14:paraId="73B368B7" w14:textId="77777777" w:rsidTr="00775025">
        <w:tc>
          <w:tcPr>
            <w:tcW w:w="3258" w:type="dxa"/>
          </w:tcPr>
          <w:p w14:paraId="118CE515" w14:textId="2BE6DF67" w:rsidR="00AA4907" w:rsidRPr="0031782C" w:rsidRDefault="00734503" w:rsidP="00AA4907">
            <w:pPr>
              <w:contextualSpacing/>
              <w:rPr>
                <w:rFonts w:cstheme="minorHAnsi"/>
                <w:sz w:val="40"/>
                <w:szCs w:val="40"/>
              </w:rPr>
            </w:pPr>
            <w:r w:rsidRPr="0031782C">
              <w:rPr>
                <w:rFonts w:cstheme="minorHAnsi"/>
                <w:b/>
                <w:bCs/>
                <w:sz w:val="40"/>
                <w:szCs w:val="40"/>
              </w:rPr>
              <w:t>83036</w:t>
            </w:r>
            <w:r w:rsidR="00A20073" w:rsidRPr="0031782C">
              <w:rPr>
                <w:rFonts w:cstheme="minorHAnsi"/>
                <w:b/>
                <w:bCs/>
                <w:sz w:val="40"/>
                <w:szCs w:val="40"/>
              </w:rPr>
              <w:t xml:space="preserve"> </w:t>
            </w:r>
            <w:r w:rsidR="00A20073" w:rsidRPr="0031782C">
              <w:rPr>
                <w:rFonts w:cstheme="minorHAnsi"/>
                <w:sz w:val="40"/>
                <w:szCs w:val="40"/>
              </w:rPr>
              <w:t>- $</w:t>
            </w:r>
            <w:r w:rsidR="00B57C15">
              <w:rPr>
                <w:rFonts w:cstheme="minorHAnsi"/>
                <w:sz w:val="40"/>
                <w:szCs w:val="40"/>
              </w:rPr>
              <w:t>82.00</w:t>
            </w:r>
          </w:p>
        </w:tc>
        <w:tc>
          <w:tcPr>
            <w:tcW w:w="7920" w:type="dxa"/>
          </w:tcPr>
          <w:p w14:paraId="653D174A" w14:textId="63E62148" w:rsidR="00AA4907" w:rsidRPr="0031782C" w:rsidRDefault="00C17404" w:rsidP="00AA4907">
            <w:pPr>
              <w:contextualSpacing/>
              <w:rPr>
                <w:rFonts w:cstheme="minorHAnsi"/>
                <w:sz w:val="40"/>
                <w:szCs w:val="40"/>
              </w:rPr>
            </w:pPr>
            <w:r w:rsidRPr="0031782C">
              <w:rPr>
                <w:rFonts w:cstheme="minorHAnsi"/>
                <w:b/>
                <w:bCs/>
                <w:sz w:val="40"/>
                <w:szCs w:val="40"/>
                <w:shd w:val="clear" w:color="auto" w:fill="FFFFFF"/>
              </w:rPr>
              <w:t>Hemoglobin</w:t>
            </w:r>
            <w:r w:rsidR="00F622B5" w:rsidRPr="0031782C">
              <w:rPr>
                <w:rFonts w:cstheme="minorHAnsi"/>
                <w:b/>
                <w:bCs/>
                <w:sz w:val="40"/>
                <w:szCs w:val="40"/>
                <w:shd w:val="clear" w:color="auto" w:fill="FFFFFF"/>
              </w:rPr>
              <w:t xml:space="preserve"> A1C:</w:t>
            </w:r>
            <w:r w:rsidR="00F622B5" w:rsidRPr="0031782C">
              <w:rPr>
                <w:rFonts w:cstheme="minorHAnsi"/>
                <w:sz w:val="40"/>
                <w:szCs w:val="40"/>
                <w:shd w:val="clear" w:color="auto" w:fill="FFFFFF"/>
              </w:rPr>
              <w:t xml:space="preserve"> </w:t>
            </w:r>
            <w:r w:rsidR="00BE434B" w:rsidRPr="0031782C">
              <w:rPr>
                <w:rFonts w:cstheme="minorHAnsi"/>
                <w:sz w:val="40"/>
                <w:szCs w:val="40"/>
                <w:shd w:val="clear" w:color="auto" w:fill="FFFFFF"/>
              </w:rPr>
              <w:t>Th</w:t>
            </w:r>
            <w:r w:rsidR="00823FAC" w:rsidRPr="0031782C">
              <w:rPr>
                <w:rFonts w:cstheme="minorHAnsi"/>
                <w:sz w:val="40"/>
                <w:szCs w:val="40"/>
                <w:shd w:val="clear" w:color="auto" w:fill="FFFFFF"/>
              </w:rPr>
              <w:t>is</w:t>
            </w:r>
            <w:r w:rsidR="00BE434B" w:rsidRPr="0031782C">
              <w:rPr>
                <w:rFonts w:cstheme="minorHAnsi"/>
                <w:sz w:val="40"/>
                <w:szCs w:val="40"/>
                <w:shd w:val="clear" w:color="auto" w:fill="FFFFFF"/>
              </w:rPr>
              <w:t xml:space="preserve"> test measures the amount of sugar sticking to the red blood cells, displaying the result as a percentage. This gives the </w:t>
            </w:r>
            <w:r w:rsidR="00823FAC" w:rsidRPr="0031782C">
              <w:rPr>
                <w:rFonts w:cstheme="minorHAnsi"/>
                <w:sz w:val="40"/>
                <w:szCs w:val="40"/>
                <w:shd w:val="clear" w:color="auto" w:fill="FFFFFF"/>
              </w:rPr>
              <w:t>providers</w:t>
            </w:r>
            <w:r w:rsidR="00BE434B" w:rsidRPr="0031782C">
              <w:rPr>
                <w:rFonts w:cstheme="minorHAnsi"/>
                <w:sz w:val="40"/>
                <w:szCs w:val="40"/>
                <w:shd w:val="clear" w:color="auto" w:fill="FFFFFF"/>
              </w:rPr>
              <w:t xml:space="preserve"> an understanding about the blood sugar level of the patient for the preceding three months</w:t>
            </w:r>
          </w:p>
        </w:tc>
      </w:tr>
      <w:tr w:rsidR="00B672F9" w:rsidRPr="0031782C" w14:paraId="025F7ED9" w14:textId="77777777" w:rsidTr="00775025">
        <w:tc>
          <w:tcPr>
            <w:tcW w:w="3258" w:type="dxa"/>
          </w:tcPr>
          <w:p w14:paraId="4A9716E5" w14:textId="21031FD7" w:rsidR="00B672F9" w:rsidRPr="0031782C" w:rsidRDefault="00B672F9" w:rsidP="00B672F9">
            <w:pPr>
              <w:contextualSpacing/>
              <w:rPr>
                <w:rFonts w:cstheme="minorHAnsi"/>
                <w:b/>
                <w:bCs/>
                <w:sz w:val="40"/>
                <w:szCs w:val="40"/>
              </w:rPr>
            </w:pPr>
            <w:r w:rsidRPr="0031782C">
              <w:rPr>
                <w:rFonts w:cstheme="minorHAnsi"/>
                <w:b/>
                <w:bCs/>
                <w:sz w:val="40"/>
                <w:szCs w:val="40"/>
              </w:rPr>
              <w:t>80061</w:t>
            </w:r>
            <w:r w:rsidRPr="0031782C">
              <w:rPr>
                <w:rFonts w:cstheme="minorHAnsi"/>
                <w:sz w:val="40"/>
                <w:szCs w:val="40"/>
              </w:rPr>
              <w:t xml:space="preserve"> - $</w:t>
            </w:r>
            <w:r w:rsidR="00B57C15">
              <w:rPr>
                <w:rFonts w:cstheme="minorHAnsi"/>
                <w:sz w:val="40"/>
                <w:szCs w:val="40"/>
              </w:rPr>
              <w:t>117.00</w:t>
            </w:r>
          </w:p>
        </w:tc>
        <w:tc>
          <w:tcPr>
            <w:tcW w:w="7920" w:type="dxa"/>
          </w:tcPr>
          <w:p w14:paraId="21562F40" w14:textId="2CA219F5" w:rsidR="00B672F9" w:rsidRPr="0031782C" w:rsidRDefault="00B672F9" w:rsidP="00B672F9">
            <w:pPr>
              <w:contextualSpacing/>
              <w:rPr>
                <w:rFonts w:cstheme="minorHAnsi"/>
                <w:b/>
                <w:bCs/>
                <w:sz w:val="40"/>
                <w:szCs w:val="40"/>
                <w:shd w:val="clear" w:color="auto" w:fill="FFFFFF"/>
              </w:rPr>
            </w:pPr>
            <w:r w:rsidRPr="0031782C">
              <w:rPr>
                <w:rFonts w:cstheme="minorHAnsi"/>
                <w:b/>
                <w:bCs/>
                <w:sz w:val="40"/>
                <w:szCs w:val="40"/>
                <w:shd w:val="clear" w:color="auto" w:fill="FFFFFF"/>
              </w:rPr>
              <w:t>Lipid Panel:</w:t>
            </w:r>
            <w:r w:rsidRPr="0031782C">
              <w:rPr>
                <w:rFonts w:cstheme="minorHAnsi"/>
                <w:sz w:val="40"/>
                <w:szCs w:val="40"/>
                <w:shd w:val="clear" w:color="auto" w:fill="FFFFFF"/>
              </w:rPr>
              <w:t xml:space="preserve"> The lab tech measures the blood level of cholesterol and fats called triglycerides in the blood.</w:t>
            </w:r>
          </w:p>
        </w:tc>
      </w:tr>
      <w:tr w:rsidR="00B672F9" w:rsidRPr="0031782C" w14:paraId="3DB15C8E" w14:textId="77777777" w:rsidTr="00775025">
        <w:tc>
          <w:tcPr>
            <w:tcW w:w="3258" w:type="dxa"/>
          </w:tcPr>
          <w:p w14:paraId="44C537D4" w14:textId="03057544" w:rsidR="00B672F9" w:rsidRPr="0031782C" w:rsidRDefault="00B672F9" w:rsidP="00B672F9">
            <w:pPr>
              <w:contextualSpacing/>
              <w:rPr>
                <w:rFonts w:cstheme="minorHAnsi"/>
                <w:sz w:val="40"/>
                <w:szCs w:val="40"/>
              </w:rPr>
            </w:pPr>
            <w:r w:rsidRPr="0031782C">
              <w:rPr>
                <w:rFonts w:cstheme="minorHAnsi"/>
                <w:b/>
                <w:bCs/>
                <w:sz w:val="40"/>
                <w:szCs w:val="40"/>
              </w:rPr>
              <w:lastRenderedPageBreak/>
              <w:t>80050</w:t>
            </w:r>
            <w:r w:rsidRPr="0031782C">
              <w:rPr>
                <w:rFonts w:cstheme="minorHAnsi"/>
                <w:sz w:val="40"/>
                <w:szCs w:val="40"/>
              </w:rPr>
              <w:t xml:space="preserve"> - $19</w:t>
            </w:r>
            <w:r w:rsidR="00B57C15">
              <w:rPr>
                <w:rFonts w:cstheme="minorHAnsi"/>
                <w:sz w:val="40"/>
                <w:szCs w:val="40"/>
              </w:rPr>
              <w:t>7</w:t>
            </w:r>
            <w:r w:rsidRPr="0031782C">
              <w:rPr>
                <w:rFonts w:cstheme="minorHAnsi"/>
                <w:sz w:val="40"/>
                <w:szCs w:val="40"/>
              </w:rPr>
              <w:t>.00</w:t>
            </w:r>
          </w:p>
        </w:tc>
        <w:tc>
          <w:tcPr>
            <w:tcW w:w="7920" w:type="dxa"/>
          </w:tcPr>
          <w:p w14:paraId="5CFBA9E3" w14:textId="0D8E0060" w:rsidR="00B672F9" w:rsidRPr="0031782C" w:rsidRDefault="00B672F9" w:rsidP="00B672F9">
            <w:pPr>
              <w:contextualSpacing/>
              <w:rPr>
                <w:rFonts w:cstheme="minorHAnsi"/>
                <w:sz w:val="40"/>
                <w:szCs w:val="40"/>
              </w:rPr>
            </w:pPr>
            <w:r w:rsidRPr="0031782C">
              <w:rPr>
                <w:rFonts w:cstheme="minorHAnsi"/>
                <w:b/>
                <w:bCs/>
                <w:sz w:val="40"/>
                <w:szCs w:val="40"/>
                <w:shd w:val="clear" w:color="auto" w:fill="FFFFFF"/>
              </w:rPr>
              <w:t>CBC/CMP/TSH Panel:</w:t>
            </w:r>
            <w:r w:rsidRPr="0031782C">
              <w:rPr>
                <w:rFonts w:cstheme="minorHAnsi"/>
                <w:sz w:val="40"/>
                <w:szCs w:val="40"/>
                <w:shd w:val="clear" w:color="auto" w:fill="FFFFFF"/>
              </w:rPr>
              <w:t xml:space="preserve"> The lab tech performs testing for th</w:t>
            </w:r>
            <w:r>
              <w:rPr>
                <w:rFonts w:cstheme="minorHAnsi"/>
                <w:sz w:val="40"/>
                <w:szCs w:val="40"/>
                <w:shd w:val="clear" w:color="auto" w:fill="FFFFFF"/>
              </w:rPr>
              <w:t>is</w:t>
            </w:r>
            <w:r w:rsidRPr="0031782C">
              <w:rPr>
                <w:rFonts w:cstheme="minorHAnsi"/>
                <w:sz w:val="40"/>
                <w:szCs w:val="40"/>
                <w:shd w:val="clear" w:color="auto" w:fill="FFFFFF"/>
              </w:rPr>
              <w:t xml:space="preserve"> specific group of tests in the general health panel. Insurance companies typically consider this panel to apply only when provider</w:t>
            </w:r>
            <w:r>
              <w:rPr>
                <w:rFonts w:cstheme="minorHAnsi"/>
                <w:sz w:val="40"/>
                <w:szCs w:val="40"/>
                <w:shd w:val="clear" w:color="auto" w:fill="FFFFFF"/>
              </w:rPr>
              <w:t>s</w:t>
            </w:r>
            <w:r w:rsidRPr="0031782C">
              <w:rPr>
                <w:rFonts w:cstheme="minorHAnsi"/>
                <w:sz w:val="40"/>
                <w:szCs w:val="40"/>
                <w:shd w:val="clear" w:color="auto" w:fill="FFFFFF"/>
              </w:rPr>
              <w:t xml:space="preserve"> order the general health panel specifically as a screening, so the panel code would not apply when</w:t>
            </w:r>
            <w:r>
              <w:rPr>
                <w:rFonts w:cstheme="minorHAnsi"/>
                <w:sz w:val="40"/>
                <w:szCs w:val="40"/>
                <w:shd w:val="clear" w:color="auto" w:fill="FFFFFF"/>
              </w:rPr>
              <w:t xml:space="preserve"> </w:t>
            </w:r>
            <w:r w:rsidRPr="0031782C">
              <w:rPr>
                <w:rFonts w:cstheme="minorHAnsi"/>
                <w:sz w:val="40"/>
                <w:szCs w:val="40"/>
                <w:shd w:val="clear" w:color="auto" w:fill="FFFFFF"/>
              </w:rPr>
              <w:t>provider</w:t>
            </w:r>
            <w:r>
              <w:rPr>
                <w:rFonts w:cstheme="minorHAnsi"/>
                <w:sz w:val="40"/>
                <w:szCs w:val="40"/>
                <w:shd w:val="clear" w:color="auto" w:fill="FFFFFF"/>
              </w:rPr>
              <w:t>s</w:t>
            </w:r>
            <w:r w:rsidRPr="0031782C">
              <w:rPr>
                <w:rFonts w:cstheme="minorHAnsi"/>
                <w:sz w:val="40"/>
                <w:szCs w:val="40"/>
                <w:shd w:val="clear" w:color="auto" w:fill="FFFFFF"/>
              </w:rPr>
              <w:t xml:space="preserve"> order these tests for diagnostic purposes.</w:t>
            </w:r>
          </w:p>
        </w:tc>
      </w:tr>
      <w:tr w:rsidR="00B672F9" w:rsidRPr="0031782C" w14:paraId="7FF81074" w14:textId="77777777" w:rsidTr="00775025">
        <w:tc>
          <w:tcPr>
            <w:tcW w:w="3258" w:type="dxa"/>
          </w:tcPr>
          <w:p w14:paraId="58388D6C" w14:textId="67C6407B" w:rsidR="00B672F9" w:rsidRPr="0031782C" w:rsidRDefault="00B672F9" w:rsidP="00B672F9">
            <w:pPr>
              <w:contextualSpacing/>
              <w:rPr>
                <w:rFonts w:cstheme="minorHAnsi"/>
                <w:sz w:val="40"/>
                <w:szCs w:val="40"/>
              </w:rPr>
            </w:pPr>
            <w:r w:rsidRPr="0031782C">
              <w:rPr>
                <w:rFonts w:cstheme="minorHAnsi"/>
                <w:b/>
                <w:bCs/>
                <w:sz w:val="40"/>
                <w:szCs w:val="40"/>
              </w:rPr>
              <w:t>82306</w:t>
            </w:r>
            <w:r w:rsidRPr="0031782C">
              <w:rPr>
                <w:rFonts w:cstheme="minorHAnsi"/>
                <w:sz w:val="40"/>
                <w:szCs w:val="40"/>
              </w:rPr>
              <w:t xml:space="preserve"> - $</w:t>
            </w:r>
            <w:r w:rsidR="00B57C15">
              <w:rPr>
                <w:rFonts w:cstheme="minorHAnsi"/>
                <w:sz w:val="40"/>
                <w:szCs w:val="40"/>
              </w:rPr>
              <w:t>101.00</w:t>
            </w:r>
          </w:p>
        </w:tc>
        <w:tc>
          <w:tcPr>
            <w:tcW w:w="7920" w:type="dxa"/>
          </w:tcPr>
          <w:p w14:paraId="0C966046" w14:textId="798ACA2A" w:rsidR="00B672F9" w:rsidRPr="0031782C" w:rsidRDefault="00B672F9" w:rsidP="00B672F9">
            <w:pPr>
              <w:contextualSpacing/>
              <w:rPr>
                <w:rFonts w:cstheme="minorHAnsi"/>
                <w:sz w:val="40"/>
                <w:szCs w:val="40"/>
              </w:rPr>
            </w:pPr>
            <w:r w:rsidRPr="0031782C">
              <w:rPr>
                <w:rFonts w:cstheme="minorHAnsi"/>
                <w:b/>
                <w:bCs/>
                <w:sz w:val="40"/>
                <w:szCs w:val="40"/>
                <w:shd w:val="clear" w:color="auto" w:fill="FFFFFF"/>
              </w:rPr>
              <w:t>Vitamin D Hydroxy 25:</w:t>
            </w:r>
            <w:r w:rsidRPr="0031782C">
              <w:rPr>
                <w:rFonts w:cstheme="minorHAnsi"/>
                <w:sz w:val="40"/>
                <w:szCs w:val="40"/>
                <w:shd w:val="clear" w:color="auto" w:fill="FFFFFF"/>
              </w:rPr>
              <w:t xml:space="preserve"> The lab tech measures the vitamin D level in the patient’s blood. This analyte, commonly known as vitamin D, is not really a vitamin, but is an important steroid hormone that is produced by the liver.</w:t>
            </w:r>
          </w:p>
        </w:tc>
      </w:tr>
      <w:tr w:rsidR="00B672F9" w:rsidRPr="0031782C" w14:paraId="5EA8EEEA" w14:textId="77777777" w:rsidTr="00775025">
        <w:tc>
          <w:tcPr>
            <w:tcW w:w="3258" w:type="dxa"/>
          </w:tcPr>
          <w:p w14:paraId="6A9C26BA" w14:textId="54C57E12" w:rsidR="00B672F9" w:rsidRPr="0031782C" w:rsidRDefault="00B672F9" w:rsidP="00B672F9">
            <w:pPr>
              <w:contextualSpacing/>
              <w:rPr>
                <w:rFonts w:cstheme="minorHAnsi"/>
                <w:sz w:val="40"/>
                <w:szCs w:val="40"/>
              </w:rPr>
            </w:pPr>
            <w:r w:rsidRPr="0031782C">
              <w:rPr>
                <w:rFonts w:cstheme="minorHAnsi"/>
                <w:b/>
                <w:bCs/>
                <w:sz w:val="40"/>
                <w:szCs w:val="40"/>
              </w:rPr>
              <w:t>82570</w:t>
            </w:r>
            <w:r w:rsidRPr="0031782C">
              <w:rPr>
                <w:rFonts w:cstheme="minorHAnsi"/>
                <w:sz w:val="40"/>
                <w:szCs w:val="40"/>
              </w:rPr>
              <w:t xml:space="preserve"> - $</w:t>
            </w:r>
            <w:r w:rsidR="00B57C15">
              <w:rPr>
                <w:rFonts w:cstheme="minorHAnsi"/>
                <w:sz w:val="40"/>
                <w:szCs w:val="40"/>
              </w:rPr>
              <w:t>54.00</w:t>
            </w:r>
          </w:p>
        </w:tc>
        <w:tc>
          <w:tcPr>
            <w:tcW w:w="7920" w:type="dxa"/>
          </w:tcPr>
          <w:p w14:paraId="03869FB1" w14:textId="5057C87E" w:rsidR="00B672F9" w:rsidRPr="0031782C" w:rsidRDefault="00B672F9" w:rsidP="00B672F9">
            <w:pPr>
              <w:contextualSpacing/>
              <w:rPr>
                <w:rFonts w:cstheme="minorHAnsi"/>
                <w:sz w:val="40"/>
                <w:szCs w:val="40"/>
              </w:rPr>
            </w:pPr>
            <w:r w:rsidRPr="0031782C">
              <w:rPr>
                <w:rFonts w:cstheme="minorHAnsi"/>
                <w:b/>
                <w:bCs/>
                <w:sz w:val="40"/>
                <w:szCs w:val="40"/>
                <w:shd w:val="clear" w:color="auto" w:fill="FFFFFF"/>
              </w:rPr>
              <w:t>Urine Creatinine:</w:t>
            </w:r>
            <w:r w:rsidRPr="0031782C">
              <w:rPr>
                <w:rFonts w:cstheme="minorHAnsi"/>
                <w:sz w:val="40"/>
                <w:szCs w:val="40"/>
                <w:shd w:val="clear" w:color="auto" w:fill="FFFFFF"/>
              </w:rPr>
              <w:t xml:space="preserve"> The lab tech measures the amount of creatinine in a patient urine specimen. Creatinine is the waste material generated by the muscle tissue produced from the breakdown of creatine used by the muscles for energy production.</w:t>
            </w:r>
          </w:p>
        </w:tc>
      </w:tr>
      <w:tr w:rsidR="00B672F9" w:rsidRPr="0031782C" w14:paraId="7ED4ADF9" w14:textId="77777777" w:rsidTr="00775025">
        <w:tc>
          <w:tcPr>
            <w:tcW w:w="3258" w:type="dxa"/>
          </w:tcPr>
          <w:p w14:paraId="11E267E5" w14:textId="175E1381" w:rsidR="00B672F9" w:rsidRPr="0031782C" w:rsidRDefault="00B672F9" w:rsidP="00B672F9">
            <w:pPr>
              <w:contextualSpacing/>
              <w:rPr>
                <w:rFonts w:cstheme="minorHAnsi"/>
                <w:sz w:val="40"/>
                <w:szCs w:val="40"/>
              </w:rPr>
            </w:pPr>
            <w:r w:rsidRPr="0031782C">
              <w:rPr>
                <w:rFonts w:cstheme="minorHAnsi"/>
                <w:b/>
                <w:bCs/>
                <w:sz w:val="40"/>
                <w:szCs w:val="40"/>
              </w:rPr>
              <w:t>82043</w:t>
            </w:r>
            <w:r w:rsidRPr="0031782C">
              <w:rPr>
                <w:rFonts w:cstheme="minorHAnsi"/>
                <w:sz w:val="40"/>
                <w:szCs w:val="40"/>
              </w:rPr>
              <w:t xml:space="preserve"> - $</w:t>
            </w:r>
            <w:r w:rsidR="00B57C15">
              <w:rPr>
                <w:rFonts w:cstheme="minorHAnsi"/>
                <w:sz w:val="40"/>
                <w:szCs w:val="40"/>
              </w:rPr>
              <w:t>54.00</w:t>
            </w:r>
          </w:p>
        </w:tc>
        <w:tc>
          <w:tcPr>
            <w:tcW w:w="7920" w:type="dxa"/>
          </w:tcPr>
          <w:p w14:paraId="35B86A59" w14:textId="1B1A630A" w:rsidR="00B672F9" w:rsidRPr="0031782C" w:rsidRDefault="00B672F9" w:rsidP="00B672F9">
            <w:pPr>
              <w:contextualSpacing/>
              <w:rPr>
                <w:rFonts w:cstheme="minorHAnsi"/>
                <w:sz w:val="40"/>
                <w:szCs w:val="40"/>
              </w:rPr>
            </w:pPr>
            <w:r w:rsidRPr="0031782C">
              <w:rPr>
                <w:rFonts w:cstheme="minorHAnsi"/>
                <w:b/>
                <w:bCs/>
                <w:sz w:val="40"/>
                <w:szCs w:val="40"/>
                <w:shd w:val="clear" w:color="auto" w:fill="FFFFFF"/>
              </w:rPr>
              <w:t>Urine Microalbumin:</w:t>
            </w:r>
            <w:r w:rsidRPr="0031782C">
              <w:rPr>
                <w:rFonts w:cstheme="minorHAnsi"/>
                <w:sz w:val="40"/>
                <w:szCs w:val="40"/>
                <w:shd w:val="clear" w:color="auto" w:fill="FFFFFF"/>
              </w:rPr>
              <w:t xml:space="preserve"> The lab tech measures a</w:t>
            </w:r>
            <w:r>
              <w:rPr>
                <w:rFonts w:cstheme="minorHAnsi"/>
                <w:sz w:val="40"/>
                <w:szCs w:val="40"/>
                <w:shd w:val="clear" w:color="auto" w:fill="FFFFFF"/>
              </w:rPr>
              <w:t xml:space="preserve"> </w:t>
            </w:r>
            <w:r w:rsidRPr="0031782C">
              <w:rPr>
                <w:rFonts w:cstheme="minorHAnsi"/>
                <w:sz w:val="40"/>
                <w:szCs w:val="40"/>
                <w:shd w:val="clear" w:color="auto" w:fill="FFFFFF"/>
              </w:rPr>
              <w:t>urine specimen for albumin present. The specimen collection may occur</w:t>
            </w:r>
            <w:r>
              <w:rPr>
                <w:rFonts w:cstheme="minorHAnsi"/>
                <w:sz w:val="40"/>
                <w:szCs w:val="40"/>
                <w:shd w:val="clear" w:color="auto" w:fill="FFFFFF"/>
              </w:rPr>
              <w:t xml:space="preserve"> at any</w:t>
            </w:r>
            <w:r w:rsidRPr="0031782C">
              <w:rPr>
                <w:rFonts w:cstheme="minorHAnsi"/>
                <w:sz w:val="40"/>
                <w:szCs w:val="40"/>
                <w:shd w:val="clear" w:color="auto" w:fill="FFFFFF"/>
              </w:rPr>
              <w:t xml:space="preserve"> time of day. This is a urine test used to diagnose and/or treat patients who have kidney disease.</w:t>
            </w:r>
          </w:p>
        </w:tc>
      </w:tr>
      <w:tr w:rsidR="00B672F9" w:rsidRPr="0031782C" w14:paraId="2D1F4AD9" w14:textId="77777777" w:rsidTr="00775025">
        <w:tc>
          <w:tcPr>
            <w:tcW w:w="3258" w:type="dxa"/>
          </w:tcPr>
          <w:p w14:paraId="40231AE6" w14:textId="4414BDEE" w:rsidR="00B672F9" w:rsidRPr="0031782C" w:rsidRDefault="00B672F9" w:rsidP="00B672F9">
            <w:pPr>
              <w:contextualSpacing/>
              <w:rPr>
                <w:rFonts w:cstheme="minorHAnsi"/>
                <w:sz w:val="40"/>
                <w:szCs w:val="40"/>
              </w:rPr>
            </w:pPr>
            <w:r w:rsidRPr="0031782C">
              <w:rPr>
                <w:rFonts w:cstheme="minorHAnsi"/>
                <w:b/>
                <w:bCs/>
                <w:sz w:val="40"/>
                <w:szCs w:val="40"/>
              </w:rPr>
              <w:t>80053</w:t>
            </w:r>
            <w:r w:rsidRPr="0031782C">
              <w:rPr>
                <w:rFonts w:cstheme="minorHAnsi"/>
                <w:sz w:val="40"/>
                <w:szCs w:val="40"/>
              </w:rPr>
              <w:t xml:space="preserve"> - $</w:t>
            </w:r>
            <w:r w:rsidR="00B57C15">
              <w:rPr>
                <w:rFonts w:cstheme="minorHAnsi"/>
                <w:sz w:val="40"/>
                <w:szCs w:val="40"/>
              </w:rPr>
              <w:t>88.00</w:t>
            </w:r>
          </w:p>
        </w:tc>
        <w:tc>
          <w:tcPr>
            <w:tcW w:w="7920" w:type="dxa"/>
          </w:tcPr>
          <w:p w14:paraId="1DCBC3B2" w14:textId="04A8365F" w:rsidR="00B672F9" w:rsidRPr="0031782C" w:rsidRDefault="00B672F9" w:rsidP="00B672F9">
            <w:pPr>
              <w:contextualSpacing/>
              <w:rPr>
                <w:rFonts w:cstheme="minorHAnsi"/>
                <w:sz w:val="40"/>
                <w:szCs w:val="40"/>
              </w:rPr>
            </w:pPr>
            <w:r w:rsidRPr="0031782C">
              <w:rPr>
                <w:rFonts w:cstheme="minorHAnsi"/>
                <w:b/>
                <w:bCs/>
                <w:sz w:val="40"/>
                <w:szCs w:val="40"/>
                <w:shd w:val="clear" w:color="auto" w:fill="FFFFFF"/>
              </w:rPr>
              <w:t>Comprehensive Metabolic Panel:</w:t>
            </w:r>
            <w:r w:rsidRPr="0031782C">
              <w:rPr>
                <w:rFonts w:cstheme="minorHAnsi"/>
                <w:sz w:val="40"/>
                <w:szCs w:val="40"/>
                <w:shd w:val="clear" w:color="auto" w:fill="FFFFFF"/>
              </w:rPr>
              <w:t xml:space="preserve"> The lab tech performs a test in which she measures the patient’s blood level of 14 chemicals which include albumin, total bilirubin, total calcium, carbon dioxide, chloride, creatinine, glucose, alkaline phosphatase, potassium, total protein, </w:t>
            </w:r>
            <w:r w:rsidRPr="0031782C">
              <w:rPr>
                <w:rFonts w:cstheme="minorHAnsi"/>
                <w:sz w:val="40"/>
                <w:szCs w:val="40"/>
                <w:shd w:val="clear" w:color="auto" w:fill="FFFFFF"/>
              </w:rPr>
              <w:lastRenderedPageBreak/>
              <w:t>sodium, alanine amino transferase, aspartate amino transferase, and blood urea nitrogen. The panel is a screening tool and baseline assessment that provides information about a p</w:t>
            </w:r>
            <w:r>
              <w:rPr>
                <w:rFonts w:cstheme="minorHAnsi"/>
                <w:sz w:val="40"/>
                <w:szCs w:val="40"/>
                <w:shd w:val="clear" w:color="auto" w:fill="FFFFFF"/>
              </w:rPr>
              <w:t>atient</w:t>
            </w:r>
            <w:r w:rsidRPr="0031782C">
              <w:rPr>
                <w:rFonts w:cstheme="minorHAnsi"/>
                <w:sz w:val="40"/>
                <w:szCs w:val="40"/>
                <w:shd w:val="clear" w:color="auto" w:fill="FFFFFF"/>
              </w:rPr>
              <w:t>'s liver, kidneys, blood glucose, blood proteins, electrolyte, and fluid balance. It helps to diagnose liver or kidney disease, as well as diabetes. </w:t>
            </w:r>
          </w:p>
        </w:tc>
      </w:tr>
      <w:tr w:rsidR="00D62F90" w:rsidRPr="0031782C" w14:paraId="3D14EA5C" w14:textId="77777777" w:rsidTr="00775025">
        <w:tc>
          <w:tcPr>
            <w:tcW w:w="3258" w:type="dxa"/>
          </w:tcPr>
          <w:p w14:paraId="50322D7D" w14:textId="6246B7F8" w:rsidR="00D62F90" w:rsidRPr="0031782C" w:rsidRDefault="00D62F90" w:rsidP="00D62F90">
            <w:pPr>
              <w:contextualSpacing/>
              <w:rPr>
                <w:rFonts w:cstheme="minorHAnsi"/>
                <w:b/>
                <w:bCs/>
                <w:sz w:val="40"/>
                <w:szCs w:val="40"/>
              </w:rPr>
            </w:pPr>
            <w:r w:rsidRPr="0031782C">
              <w:rPr>
                <w:rFonts w:cstheme="minorHAnsi"/>
                <w:b/>
                <w:bCs/>
                <w:sz w:val="40"/>
                <w:szCs w:val="40"/>
              </w:rPr>
              <w:lastRenderedPageBreak/>
              <w:t>84153</w:t>
            </w:r>
            <w:r w:rsidRPr="0031782C">
              <w:rPr>
                <w:rFonts w:cstheme="minorHAnsi"/>
                <w:sz w:val="40"/>
                <w:szCs w:val="40"/>
              </w:rPr>
              <w:t xml:space="preserve"> - $</w:t>
            </w:r>
            <w:r w:rsidR="00B57C15">
              <w:rPr>
                <w:rFonts w:cstheme="minorHAnsi"/>
                <w:sz w:val="40"/>
                <w:szCs w:val="40"/>
              </w:rPr>
              <w:t>133.00</w:t>
            </w:r>
          </w:p>
        </w:tc>
        <w:tc>
          <w:tcPr>
            <w:tcW w:w="7920" w:type="dxa"/>
          </w:tcPr>
          <w:p w14:paraId="3007FA2A" w14:textId="0A005488" w:rsidR="00D62F90" w:rsidRPr="0031782C" w:rsidRDefault="00D62F90" w:rsidP="00D62F90">
            <w:pPr>
              <w:contextualSpacing/>
              <w:rPr>
                <w:rFonts w:cstheme="minorHAnsi"/>
                <w:b/>
                <w:bCs/>
                <w:sz w:val="40"/>
                <w:szCs w:val="40"/>
                <w:shd w:val="clear" w:color="auto" w:fill="FFFFFF"/>
              </w:rPr>
            </w:pPr>
            <w:r w:rsidRPr="0031782C">
              <w:rPr>
                <w:rFonts w:cstheme="minorHAnsi"/>
                <w:b/>
                <w:bCs/>
                <w:sz w:val="40"/>
                <w:szCs w:val="40"/>
                <w:shd w:val="clear" w:color="auto" w:fill="FFFFFF"/>
              </w:rPr>
              <w:t>Prostate Specific Antigen:</w:t>
            </w:r>
            <w:r w:rsidRPr="0031782C">
              <w:rPr>
                <w:rFonts w:cstheme="minorHAnsi"/>
                <w:sz w:val="40"/>
                <w:szCs w:val="40"/>
                <w:shd w:val="clear" w:color="auto" w:fill="FFFFFF"/>
              </w:rPr>
              <w:t xml:space="preserve"> The lab tech performs testing on serum or plasma samples using laboratory analyzers. PSA is a protein the prostate gland produces, and providers may use PSA levels to screen for prostate cancer and follow disease progression.</w:t>
            </w:r>
          </w:p>
        </w:tc>
      </w:tr>
      <w:tr w:rsidR="00D62F90" w:rsidRPr="0031782C" w14:paraId="2ED6948B" w14:textId="77777777" w:rsidTr="00775025">
        <w:tc>
          <w:tcPr>
            <w:tcW w:w="3258" w:type="dxa"/>
          </w:tcPr>
          <w:p w14:paraId="1E2CCC3E" w14:textId="1BCD69E6" w:rsidR="00D62F90" w:rsidRPr="0031782C" w:rsidRDefault="00D62F90" w:rsidP="00D62F90">
            <w:pPr>
              <w:contextualSpacing/>
              <w:rPr>
                <w:rFonts w:cstheme="minorHAnsi"/>
                <w:b/>
                <w:bCs/>
                <w:sz w:val="40"/>
                <w:szCs w:val="40"/>
              </w:rPr>
            </w:pPr>
            <w:r>
              <w:rPr>
                <w:rFonts w:cstheme="minorHAnsi"/>
                <w:b/>
                <w:bCs/>
                <w:sz w:val="40"/>
                <w:szCs w:val="40"/>
              </w:rPr>
              <w:t xml:space="preserve">81001 </w:t>
            </w:r>
            <w:r w:rsidRPr="00D62F90">
              <w:rPr>
                <w:rFonts w:cstheme="minorHAnsi"/>
                <w:sz w:val="40"/>
                <w:szCs w:val="40"/>
              </w:rPr>
              <w:t xml:space="preserve">- </w:t>
            </w:r>
            <w:r w:rsidR="00E77D1A">
              <w:rPr>
                <w:rFonts w:cstheme="minorHAnsi"/>
                <w:sz w:val="40"/>
                <w:szCs w:val="40"/>
              </w:rPr>
              <w:t>$</w:t>
            </w:r>
            <w:r w:rsidR="00B57C15">
              <w:rPr>
                <w:rFonts w:cstheme="minorHAnsi"/>
                <w:sz w:val="40"/>
                <w:szCs w:val="40"/>
              </w:rPr>
              <w:t>33.00</w:t>
            </w:r>
          </w:p>
        </w:tc>
        <w:tc>
          <w:tcPr>
            <w:tcW w:w="7920" w:type="dxa"/>
          </w:tcPr>
          <w:p w14:paraId="37A422C4" w14:textId="7EB88DFA" w:rsidR="00D62F90" w:rsidRPr="0031782C" w:rsidRDefault="00E77D1A" w:rsidP="00D62F90">
            <w:pPr>
              <w:contextualSpacing/>
              <w:rPr>
                <w:rFonts w:cstheme="minorHAnsi"/>
                <w:b/>
                <w:bCs/>
                <w:sz w:val="40"/>
                <w:szCs w:val="40"/>
                <w:shd w:val="clear" w:color="auto" w:fill="FFFFFF"/>
              </w:rPr>
            </w:pPr>
            <w:r>
              <w:rPr>
                <w:rFonts w:cstheme="minorHAnsi"/>
                <w:b/>
                <w:bCs/>
                <w:sz w:val="40"/>
                <w:szCs w:val="40"/>
                <w:shd w:val="clear" w:color="auto" w:fill="FFFFFF"/>
              </w:rPr>
              <w:t xml:space="preserve">Urinalysis Complete: </w:t>
            </w:r>
            <w:r w:rsidRPr="00E77D1A">
              <w:rPr>
                <w:rFonts w:cstheme="minorHAnsi"/>
                <w:sz w:val="40"/>
                <w:szCs w:val="40"/>
                <w:shd w:val="clear" w:color="auto" w:fill="FFFFFF"/>
              </w:rPr>
              <w:t>The lab tech uses a microscope</w:t>
            </w:r>
            <w:r>
              <w:rPr>
                <w:rFonts w:cstheme="minorHAnsi"/>
                <w:b/>
                <w:bCs/>
                <w:sz w:val="40"/>
                <w:szCs w:val="40"/>
                <w:shd w:val="clear" w:color="auto" w:fill="FFFFFF"/>
              </w:rPr>
              <w:t xml:space="preserve"> </w:t>
            </w:r>
            <w:r w:rsidRPr="00E77D1A">
              <w:rPr>
                <w:rFonts w:cstheme="minorHAnsi"/>
                <w:color w:val="333333"/>
                <w:sz w:val="40"/>
                <w:szCs w:val="40"/>
                <w:shd w:val="clear" w:color="auto" w:fill="FFFFFF"/>
              </w:rPr>
              <w:t xml:space="preserve">to detect substances or cellular material in the urine associated with different metabolic and kidney disorders. It is used to detect urinary tract infections (UTI) and other disorders of the urinary tract. A regular urinalysis often includes color, clarity, odor, specific gravity, pH, protein, glucose, nitrites, WBC, and ketones. The most common method is dipstick or tablet reagent urinalysis, </w:t>
            </w:r>
            <w:r>
              <w:rPr>
                <w:rFonts w:cstheme="minorHAnsi"/>
                <w:color w:val="333333"/>
                <w:sz w:val="40"/>
                <w:szCs w:val="40"/>
                <w:shd w:val="clear" w:color="auto" w:fill="FFFFFF"/>
              </w:rPr>
              <w:t xml:space="preserve">accompanied with a microscopic view, </w:t>
            </w:r>
            <w:r w:rsidRPr="00E77D1A">
              <w:rPr>
                <w:rFonts w:cstheme="minorHAnsi"/>
                <w:color w:val="333333"/>
                <w:sz w:val="40"/>
                <w:szCs w:val="40"/>
                <w:shd w:val="clear" w:color="auto" w:fill="FFFFFF"/>
              </w:rPr>
              <w:t>but it can be performed by some other methods as well.</w:t>
            </w:r>
          </w:p>
        </w:tc>
      </w:tr>
      <w:tr w:rsidR="00D62F90" w:rsidRPr="0031782C" w14:paraId="20EFD4A2" w14:textId="77777777" w:rsidTr="00775025">
        <w:tc>
          <w:tcPr>
            <w:tcW w:w="3258" w:type="dxa"/>
          </w:tcPr>
          <w:p w14:paraId="24872FBD" w14:textId="6C6A60AB" w:rsidR="00D62F90" w:rsidRPr="0031782C" w:rsidRDefault="00D62F90" w:rsidP="00D62F90">
            <w:pPr>
              <w:contextualSpacing/>
              <w:rPr>
                <w:rFonts w:cstheme="minorHAnsi"/>
                <w:sz w:val="40"/>
                <w:szCs w:val="40"/>
              </w:rPr>
            </w:pPr>
            <w:r w:rsidRPr="0031782C">
              <w:rPr>
                <w:rFonts w:cstheme="minorHAnsi"/>
                <w:b/>
                <w:bCs/>
                <w:sz w:val="40"/>
                <w:szCs w:val="40"/>
              </w:rPr>
              <w:t>81003</w:t>
            </w:r>
            <w:r w:rsidRPr="0031782C">
              <w:rPr>
                <w:rFonts w:cstheme="minorHAnsi"/>
                <w:sz w:val="40"/>
                <w:szCs w:val="40"/>
              </w:rPr>
              <w:t xml:space="preserve"> - $</w:t>
            </w:r>
            <w:r w:rsidR="00B57C15">
              <w:rPr>
                <w:rFonts w:cstheme="minorHAnsi"/>
                <w:sz w:val="40"/>
                <w:szCs w:val="40"/>
              </w:rPr>
              <w:t>25.00</w:t>
            </w:r>
          </w:p>
        </w:tc>
        <w:tc>
          <w:tcPr>
            <w:tcW w:w="7920" w:type="dxa"/>
          </w:tcPr>
          <w:p w14:paraId="713F3562" w14:textId="76F6E4F6" w:rsidR="00D62F90" w:rsidRPr="0031782C" w:rsidRDefault="00D62F90" w:rsidP="00D62F90">
            <w:pPr>
              <w:contextualSpacing/>
              <w:rPr>
                <w:rFonts w:cstheme="minorHAnsi"/>
                <w:sz w:val="40"/>
                <w:szCs w:val="40"/>
              </w:rPr>
            </w:pPr>
            <w:r w:rsidRPr="0031782C">
              <w:rPr>
                <w:rFonts w:cstheme="minorHAnsi"/>
                <w:b/>
                <w:bCs/>
                <w:sz w:val="40"/>
                <w:szCs w:val="40"/>
                <w:shd w:val="clear" w:color="auto" w:fill="FFFFFF"/>
              </w:rPr>
              <w:t>Urine Dipstick:</w:t>
            </w:r>
            <w:r w:rsidRPr="0031782C">
              <w:rPr>
                <w:rFonts w:cstheme="minorHAnsi"/>
                <w:sz w:val="40"/>
                <w:szCs w:val="40"/>
                <w:shd w:val="clear" w:color="auto" w:fill="FFFFFF"/>
              </w:rPr>
              <w:t xml:space="preserve"> The lab tech inserts a dip stick into a freshly collected urine specimen, removes the dipstick, and shakes off the excess </w:t>
            </w:r>
            <w:r w:rsidRPr="0031782C">
              <w:rPr>
                <w:rFonts w:cstheme="minorHAnsi"/>
                <w:sz w:val="40"/>
                <w:szCs w:val="40"/>
                <w:shd w:val="clear" w:color="auto" w:fill="FFFFFF"/>
              </w:rPr>
              <w:lastRenderedPageBreak/>
              <w:t xml:space="preserve">urine. She places the stick onto a mechanical dip stick reader that will automatically read and record the chemical analytes and other constituents. </w:t>
            </w:r>
          </w:p>
        </w:tc>
      </w:tr>
    </w:tbl>
    <w:p w14:paraId="39FD455F" w14:textId="77777777" w:rsidR="00AA4907" w:rsidRPr="0031782C" w:rsidRDefault="00AA4907" w:rsidP="00AA4907">
      <w:pPr>
        <w:contextualSpacing/>
        <w:rPr>
          <w:rFonts w:cstheme="minorHAnsi"/>
          <w:sz w:val="40"/>
          <w:szCs w:val="40"/>
        </w:rPr>
      </w:pPr>
    </w:p>
    <w:p w14:paraId="78C1E4EF" w14:textId="18718D42" w:rsidR="00AA4907" w:rsidRPr="0031782C" w:rsidRDefault="00AA4907" w:rsidP="00AA4907">
      <w:pPr>
        <w:contextualSpacing/>
        <w:rPr>
          <w:rFonts w:cstheme="minorHAnsi"/>
          <w:sz w:val="40"/>
          <w:szCs w:val="40"/>
        </w:rPr>
      </w:pPr>
      <w:r w:rsidRPr="0031782C">
        <w:rPr>
          <w:rFonts w:cstheme="minorHAnsi"/>
          <w:b/>
          <w:bCs/>
          <w:sz w:val="40"/>
          <w:szCs w:val="40"/>
        </w:rPr>
        <w:t>Medicine Codes</w:t>
      </w:r>
      <w:r w:rsidRPr="0031782C">
        <w:rPr>
          <w:rFonts w:cstheme="minorHAnsi"/>
          <w:sz w:val="40"/>
          <w:szCs w:val="40"/>
        </w:rPr>
        <w:t>: 90281-99199; 99500-99607</w:t>
      </w:r>
    </w:p>
    <w:tbl>
      <w:tblPr>
        <w:tblStyle w:val="TableGrid"/>
        <w:tblW w:w="11178" w:type="dxa"/>
        <w:tblLook w:val="04A0" w:firstRow="1" w:lastRow="0" w:firstColumn="1" w:lastColumn="0" w:noHBand="0" w:noVBand="1"/>
      </w:tblPr>
      <w:tblGrid>
        <w:gridCol w:w="2988"/>
        <w:gridCol w:w="8190"/>
      </w:tblGrid>
      <w:tr w:rsidR="0031782C" w:rsidRPr="0031782C" w14:paraId="637AADC9" w14:textId="77777777" w:rsidTr="0031782C">
        <w:tc>
          <w:tcPr>
            <w:tcW w:w="2988" w:type="dxa"/>
            <w:tcBorders>
              <w:top w:val="thinThickSmallGap" w:sz="24" w:space="0" w:color="auto"/>
              <w:left w:val="thinThickSmallGap" w:sz="24" w:space="0" w:color="auto"/>
              <w:bottom w:val="thinThickSmallGap" w:sz="24" w:space="0" w:color="auto"/>
              <w:right w:val="thinThickSmallGap" w:sz="24" w:space="0" w:color="auto"/>
            </w:tcBorders>
          </w:tcPr>
          <w:p w14:paraId="7893618E" w14:textId="77777777" w:rsidR="00AA4907" w:rsidRPr="0031782C" w:rsidRDefault="00AA4907" w:rsidP="00853630">
            <w:pPr>
              <w:contextualSpacing/>
              <w:rPr>
                <w:rFonts w:cstheme="minorHAnsi"/>
                <w:b/>
                <w:bCs/>
                <w:sz w:val="40"/>
                <w:szCs w:val="40"/>
              </w:rPr>
            </w:pPr>
            <w:r w:rsidRPr="0031782C">
              <w:rPr>
                <w:rFonts w:cstheme="minorHAnsi"/>
                <w:b/>
                <w:bCs/>
                <w:sz w:val="40"/>
                <w:szCs w:val="40"/>
              </w:rPr>
              <w:t>CPT Code / Cost</w:t>
            </w:r>
          </w:p>
        </w:tc>
        <w:tc>
          <w:tcPr>
            <w:tcW w:w="8190" w:type="dxa"/>
            <w:tcBorders>
              <w:top w:val="thinThickSmallGap" w:sz="24" w:space="0" w:color="auto"/>
              <w:left w:val="thinThickSmallGap" w:sz="24" w:space="0" w:color="auto"/>
              <w:bottom w:val="thinThickSmallGap" w:sz="24" w:space="0" w:color="auto"/>
              <w:right w:val="thinThickSmallGap" w:sz="24" w:space="0" w:color="auto"/>
            </w:tcBorders>
          </w:tcPr>
          <w:p w14:paraId="491270B5" w14:textId="77777777" w:rsidR="00AA4907" w:rsidRPr="0031782C" w:rsidRDefault="00AA4907" w:rsidP="008514D6">
            <w:pPr>
              <w:contextualSpacing/>
              <w:jc w:val="center"/>
              <w:rPr>
                <w:rFonts w:cstheme="minorHAnsi"/>
                <w:b/>
                <w:bCs/>
                <w:sz w:val="40"/>
                <w:szCs w:val="40"/>
              </w:rPr>
            </w:pPr>
            <w:r w:rsidRPr="0031782C">
              <w:rPr>
                <w:rFonts w:cstheme="minorHAnsi"/>
                <w:b/>
                <w:bCs/>
                <w:sz w:val="40"/>
                <w:szCs w:val="40"/>
              </w:rPr>
              <w:t>Description of Service</w:t>
            </w:r>
          </w:p>
        </w:tc>
      </w:tr>
      <w:tr w:rsidR="0031782C" w:rsidRPr="0031782C" w14:paraId="0736D1DC" w14:textId="77777777" w:rsidTr="0031782C">
        <w:tc>
          <w:tcPr>
            <w:tcW w:w="2988" w:type="dxa"/>
          </w:tcPr>
          <w:p w14:paraId="417894D8" w14:textId="41136229" w:rsidR="00AA4907" w:rsidRPr="0031782C" w:rsidRDefault="00A36B80" w:rsidP="00AA4907">
            <w:pPr>
              <w:contextualSpacing/>
              <w:rPr>
                <w:rFonts w:cstheme="minorHAnsi"/>
                <w:sz w:val="40"/>
                <w:szCs w:val="40"/>
              </w:rPr>
            </w:pPr>
            <w:r w:rsidRPr="0031782C">
              <w:rPr>
                <w:rFonts w:cstheme="minorHAnsi"/>
                <w:b/>
                <w:bCs/>
                <w:sz w:val="40"/>
                <w:szCs w:val="40"/>
              </w:rPr>
              <w:t>90471</w:t>
            </w:r>
            <w:r w:rsidR="00AB3129" w:rsidRPr="0031782C">
              <w:rPr>
                <w:rFonts w:cstheme="minorHAnsi"/>
                <w:sz w:val="40"/>
                <w:szCs w:val="40"/>
              </w:rPr>
              <w:t xml:space="preserve"> - $</w:t>
            </w:r>
            <w:r w:rsidR="00B57C15">
              <w:rPr>
                <w:rFonts w:cstheme="minorHAnsi"/>
                <w:sz w:val="40"/>
                <w:szCs w:val="40"/>
              </w:rPr>
              <w:t>60.00</w:t>
            </w:r>
          </w:p>
        </w:tc>
        <w:tc>
          <w:tcPr>
            <w:tcW w:w="8190" w:type="dxa"/>
          </w:tcPr>
          <w:p w14:paraId="49F2EB39" w14:textId="760E36D6" w:rsidR="00AA4907" w:rsidRPr="0031782C" w:rsidRDefault="00853630" w:rsidP="00AA4907">
            <w:pPr>
              <w:contextualSpacing/>
              <w:rPr>
                <w:rFonts w:cstheme="minorHAnsi"/>
                <w:sz w:val="40"/>
                <w:szCs w:val="40"/>
              </w:rPr>
            </w:pPr>
            <w:r w:rsidRPr="0031782C">
              <w:rPr>
                <w:rFonts w:cstheme="minorHAnsi"/>
                <w:b/>
                <w:bCs/>
                <w:sz w:val="40"/>
                <w:szCs w:val="40"/>
                <w:shd w:val="clear" w:color="auto" w:fill="FFFFFF"/>
              </w:rPr>
              <w:t>Vaccine Administration Fee:</w:t>
            </w:r>
            <w:r w:rsidRPr="0031782C">
              <w:rPr>
                <w:rFonts w:cstheme="minorHAnsi"/>
                <w:sz w:val="40"/>
                <w:szCs w:val="40"/>
                <w:shd w:val="clear" w:color="auto" w:fill="FFFFFF"/>
              </w:rPr>
              <w:t xml:space="preserve"> </w:t>
            </w:r>
            <w:r w:rsidR="00721A6C" w:rsidRPr="0031782C">
              <w:rPr>
                <w:rFonts w:cstheme="minorHAnsi"/>
                <w:sz w:val="40"/>
                <w:szCs w:val="40"/>
                <w:shd w:val="clear" w:color="auto" w:fill="FFFFFF"/>
              </w:rPr>
              <w:t>The medical assistant administers a live weakened vaccine using a needle through the skin via an intradermal, subcutaneous, or intramuscular route.</w:t>
            </w:r>
          </w:p>
        </w:tc>
      </w:tr>
      <w:tr w:rsidR="00D12111" w:rsidRPr="0031782C" w14:paraId="4EC7C966" w14:textId="77777777" w:rsidTr="0031782C">
        <w:tc>
          <w:tcPr>
            <w:tcW w:w="2988" w:type="dxa"/>
          </w:tcPr>
          <w:p w14:paraId="373428D5" w14:textId="6FB180F8" w:rsidR="00D12111" w:rsidRPr="0031782C" w:rsidRDefault="00D12111" w:rsidP="00D12111">
            <w:pPr>
              <w:contextualSpacing/>
              <w:rPr>
                <w:rFonts w:cstheme="minorHAnsi"/>
                <w:b/>
                <w:bCs/>
                <w:sz w:val="40"/>
                <w:szCs w:val="40"/>
              </w:rPr>
            </w:pPr>
            <w:r w:rsidRPr="0031782C">
              <w:rPr>
                <w:rFonts w:cstheme="minorHAnsi"/>
                <w:b/>
                <w:bCs/>
                <w:sz w:val="40"/>
                <w:szCs w:val="40"/>
              </w:rPr>
              <w:t>93000</w:t>
            </w:r>
            <w:r w:rsidRPr="0031782C">
              <w:rPr>
                <w:rFonts w:cstheme="minorHAnsi"/>
                <w:sz w:val="40"/>
                <w:szCs w:val="40"/>
              </w:rPr>
              <w:t xml:space="preserve"> - $</w:t>
            </w:r>
            <w:r w:rsidR="00B57C15">
              <w:rPr>
                <w:rFonts w:cstheme="minorHAnsi"/>
                <w:sz w:val="40"/>
                <w:szCs w:val="40"/>
              </w:rPr>
              <w:t>151.00</w:t>
            </w:r>
          </w:p>
        </w:tc>
        <w:tc>
          <w:tcPr>
            <w:tcW w:w="8190" w:type="dxa"/>
          </w:tcPr>
          <w:p w14:paraId="670F3DEE" w14:textId="1AA6CA63" w:rsidR="00D12111" w:rsidRPr="0031782C" w:rsidRDefault="00D12111" w:rsidP="00D12111">
            <w:pPr>
              <w:contextualSpacing/>
              <w:rPr>
                <w:rFonts w:cstheme="minorHAnsi"/>
                <w:b/>
                <w:bCs/>
                <w:sz w:val="40"/>
                <w:szCs w:val="40"/>
                <w:shd w:val="clear" w:color="auto" w:fill="FFFFFF"/>
              </w:rPr>
            </w:pPr>
            <w:r w:rsidRPr="0031782C">
              <w:rPr>
                <w:rFonts w:cstheme="minorHAnsi"/>
                <w:b/>
                <w:bCs/>
                <w:sz w:val="40"/>
                <w:szCs w:val="40"/>
                <w:shd w:val="clear" w:color="auto" w:fill="FFFFFF"/>
              </w:rPr>
              <w:t>EKG:</w:t>
            </w:r>
            <w:r w:rsidRPr="0031782C">
              <w:rPr>
                <w:rFonts w:cstheme="minorHAnsi"/>
                <w:sz w:val="40"/>
                <w:szCs w:val="40"/>
                <w:shd w:val="clear" w:color="auto" w:fill="FFFFFF"/>
              </w:rPr>
              <w:t xml:space="preserve"> The medical assistant records the electrical conduction of the heart to examine any abnormality in its functioning, based on signals from at least 12 leads, wires that connect the recording device to electrodes placed in different locations on the body.</w:t>
            </w:r>
          </w:p>
        </w:tc>
      </w:tr>
      <w:tr w:rsidR="008F5197" w:rsidRPr="0031782C" w14:paraId="2B32CEA4" w14:textId="77777777" w:rsidTr="0031782C">
        <w:tc>
          <w:tcPr>
            <w:tcW w:w="2988" w:type="dxa"/>
          </w:tcPr>
          <w:p w14:paraId="09085640" w14:textId="4B960A99" w:rsidR="008F5197" w:rsidRPr="0031782C" w:rsidRDefault="008F5197" w:rsidP="008F5197">
            <w:pPr>
              <w:contextualSpacing/>
              <w:rPr>
                <w:rFonts w:cstheme="minorHAnsi"/>
                <w:b/>
                <w:bCs/>
                <w:sz w:val="40"/>
                <w:szCs w:val="40"/>
              </w:rPr>
            </w:pPr>
            <w:r w:rsidRPr="0031782C">
              <w:rPr>
                <w:rFonts w:cstheme="minorHAnsi"/>
                <w:b/>
                <w:bCs/>
                <w:sz w:val="40"/>
                <w:szCs w:val="40"/>
              </w:rPr>
              <w:t>90715</w:t>
            </w:r>
            <w:r w:rsidRPr="0031782C">
              <w:rPr>
                <w:rFonts w:cstheme="minorHAnsi"/>
                <w:sz w:val="40"/>
                <w:szCs w:val="40"/>
              </w:rPr>
              <w:t xml:space="preserve"> - $</w:t>
            </w:r>
            <w:r w:rsidR="00C61E53">
              <w:rPr>
                <w:rFonts w:cstheme="minorHAnsi"/>
                <w:sz w:val="40"/>
                <w:szCs w:val="40"/>
              </w:rPr>
              <w:t>70.00</w:t>
            </w:r>
          </w:p>
        </w:tc>
        <w:tc>
          <w:tcPr>
            <w:tcW w:w="8190" w:type="dxa"/>
          </w:tcPr>
          <w:p w14:paraId="1FE18EDF" w14:textId="22AA4CD3" w:rsidR="008F5197" w:rsidRPr="0031782C" w:rsidRDefault="008F5197" w:rsidP="008F5197">
            <w:pPr>
              <w:contextualSpacing/>
              <w:rPr>
                <w:rFonts w:cstheme="minorHAnsi"/>
                <w:b/>
                <w:bCs/>
                <w:sz w:val="40"/>
                <w:szCs w:val="40"/>
                <w:shd w:val="clear" w:color="auto" w:fill="FFFFFF"/>
              </w:rPr>
            </w:pPr>
            <w:r w:rsidRPr="0031782C">
              <w:rPr>
                <w:rFonts w:cstheme="minorHAnsi"/>
                <w:b/>
                <w:bCs/>
                <w:sz w:val="40"/>
                <w:szCs w:val="40"/>
                <w:shd w:val="clear" w:color="auto" w:fill="FFFFFF"/>
              </w:rPr>
              <w:t>Tdap (Boostrix)</w:t>
            </w:r>
            <w:r>
              <w:rPr>
                <w:rFonts w:cstheme="minorHAnsi"/>
                <w:b/>
                <w:bCs/>
                <w:sz w:val="40"/>
                <w:szCs w:val="40"/>
                <w:shd w:val="clear" w:color="auto" w:fill="FFFFFF"/>
              </w:rPr>
              <w:t xml:space="preserve"> Vaccine</w:t>
            </w:r>
            <w:r w:rsidRPr="0031782C">
              <w:rPr>
                <w:rFonts w:cstheme="minorHAnsi"/>
                <w:b/>
                <w:bCs/>
                <w:sz w:val="40"/>
                <w:szCs w:val="40"/>
                <w:shd w:val="clear" w:color="auto" w:fill="FFFFFF"/>
              </w:rPr>
              <w:t>:</w:t>
            </w:r>
            <w:r w:rsidRPr="0031782C">
              <w:rPr>
                <w:rFonts w:cstheme="minorHAnsi"/>
                <w:sz w:val="40"/>
                <w:szCs w:val="40"/>
                <w:shd w:val="clear" w:color="auto" w:fill="FFFFFF"/>
              </w:rPr>
              <w:t xml:space="preserve"> The provider uses this combination vaccine as a booster to help protect patients who are 7 years old or older from lockjaw, diphtheria, and whooping cough.</w:t>
            </w:r>
          </w:p>
        </w:tc>
      </w:tr>
      <w:tr w:rsidR="008F5197" w:rsidRPr="0031782C" w14:paraId="0DD56AA2" w14:textId="77777777" w:rsidTr="0031782C">
        <w:tc>
          <w:tcPr>
            <w:tcW w:w="2988" w:type="dxa"/>
          </w:tcPr>
          <w:p w14:paraId="23D31C95" w14:textId="1AF0F83D" w:rsidR="008F5197" w:rsidRPr="0031782C" w:rsidRDefault="008F5197" w:rsidP="008F5197">
            <w:pPr>
              <w:contextualSpacing/>
              <w:rPr>
                <w:rFonts w:cstheme="minorHAnsi"/>
                <w:b/>
                <w:bCs/>
                <w:sz w:val="40"/>
                <w:szCs w:val="40"/>
              </w:rPr>
            </w:pPr>
            <w:r w:rsidRPr="0031782C">
              <w:rPr>
                <w:rFonts w:cstheme="minorHAnsi"/>
                <w:b/>
                <w:bCs/>
                <w:sz w:val="40"/>
                <w:szCs w:val="40"/>
              </w:rPr>
              <w:t>98928</w:t>
            </w:r>
            <w:r w:rsidRPr="0031782C">
              <w:rPr>
                <w:rFonts w:cstheme="minorHAnsi"/>
                <w:sz w:val="40"/>
                <w:szCs w:val="40"/>
              </w:rPr>
              <w:t xml:space="preserve"> - $</w:t>
            </w:r>
            <w:r w:rsidR="00B57C15">
              <w:rPr>
                <w:rFonts w:cstheme="minorHAnsi"/>
                <w:sz w:val="40"/>
                <w:szCs w:val="40"/>
              </w:rPr>
              <w:t>308.00</w:t>
            </w:r>
          </w:p>
        </w:tc>
        <w:tc>
          <w:tcPr>
            <w:tcW w:w="8190" w:type="dxa"/>
          </w:tcPr>
          <w:p w14:paraId="74FC4AFB" w14:textId="39000EA6" w:rsidR="008F5197" w:rsidRPr="0031782C" w:rsidRDefault="008F5197" w:rsidP="008F5197">
            <w:pPr>
              <w:contextualSpacing/>
              <w:rPr>
                <w:rFonts w:cstheme="minorHAnsi"/>
                <w:b/>
                <w:bCs/>
                <w:sz w:val="40"/>
                <w:szCs w:val="40"/>
                <w:shd w:val="clear" w:color="auto" w:fill="FFFFFF"/>
              </w:rPr>
            </w:pPr>
            <w:r w:rsidRPr="0031782C">
              <w:rPr>
                <w:rFonts w:cstheme="minorHAnsi"/>
                <w:b/>
                <w:bCs/>
                <w:sz w:val="40"/>
                <w:szCs w:val="40"/>
                <w:shd w:val="clear" w:color="auto" w:fill="FFFFFF"/>
              </w:rPr>
              <w:t>7-8 Region Manipulation:</w:t>
            </w:r>
            <w:r w:rsidRPr="0031782C">
              <w:rPr>
                <w:rFonts w:cstheme="minorHAnsi"/>
                <w:sz w:val="40"/>
                <w:szCs w:val="40"/>
                <w:shd w:val="clear" w:color="auto" w:fill="FFFFFF"/>
              </w:rPr>
              <w:t xml:space="preserve"> The provider performs controlled manual pressure in seven to eight body regions to treat somatic and </w:t>
            </w:r>
            <w:proofErr w:type="spellStart"/>
            <w:r w:rsidRPr="0031782C">
              <w:rPr>
                <w:rFonts w:cstheme="minorHAnsi"/>
                <w:sz w:val="40"/>
                <w:szCs w:val="40"/>
                <w:shd w:val="clear" w:color="auto" w:fill="FFFFFF"/>
              </w:rPr>
              <w:t>nonsomatic</w:t>
            </w:r>
            <w:proofErr w:type="spellEnd"/>
            <w:r w:rsidRPr="0031782C">
              <w:rPr>
                <w:rFonts w:cstheme="minorHAnsi"/>
                <w:sz w:val="40"/>
                <w:szCs w:val="40"/>
                <w:shd w:val="clear" w:color="auto" w:fill="FFFFFF"/>
              </w:rPr>
              <w:t xml:space="preserve"> disorders.</w:t>
            </w:r>
          </w:p>
        </w:tc>
      </w:tr>
      <w:tr w:rsidR="001C7330" w:rsidRPr="0031782C" w14:paraId="00A9A2D2" w14:textId="77777777" w:rsidTr="0031782C">
        <w:tc>
          <w:tcPr>
            <w:tcW w:w="2988" w:type="dxa"/>
          </w:tcPr>
          <w:p w14:paraId="2379310D" w14:textId="67FFDF36" w:rsidR="001C7330" w:rsidRPr="0031782C" w:rsidRDefault="001C7330" w:rsidP="001C7330">
            <w:pPr>
              <w:contextualSpacing/>
              <w:rPr>
                <w:rFonts w:cstheme="minorHAnsi"/>
                <w:b/>
                <w:bCs/>
                <w:sz w:val="40"/>
                <w:szCs w:val="40"/>
              </w:rPr>
            </w:pPr>
            <w:r w:rsidRPr="0031782C">
              <w:rPr>
                <w:rFonts w:cstheme="minorHAnsi"/>
                <w:b/>
                <w:bCs/>
                <w:sz w:val="40"/>
                <w:szCs w:val="40"/>
              </w:rPr>
              <w:t>90472</w:t>
            </w:r>
            <w:r w:rsidRPr="0031782C">
              <w:rPr>
                <w:rFonts w:cstheme="minorHAnsi"/>
                <w:sz w:val="40"/>
                <w:szCs w:val="40"/>
              </w:rPr>
              <w:t xml:space="preserve"> - $</w:t>
            </w:r>
            <w:r w:rsidR="00B57C15">
              <w:rPr>
                <w:rFonts w:cstheme="minorHAnsi"/>
                <w:sz w:val="40"/>
                <w:szCs w:val="40"/>
              </w:rPr>
              <w:t>54.00</w:t>
            </w:r>
          </w:p>
        </w:tc>
        <w:tc>
          <w:tcPr>
            <w:tcW w:w="8190" w:type="dxa"/>
          </w:tcPr>
          <w:p w14:paraId="7B5B827B" w14:textId="3F1E01AB" w:rsidR="001C7330" w:rsidRPr="0031782C" w:rsidRDefault="001C7330" w:rsidP="001C7330">
            <w:pPr>
              <w:contextualSpacing/>
              <w:rPr>
                <w:rFonts w:cstheme="minorHAnsi"/>
                <w:b/>
                <w:bCs/>
                <w:sz w:val="40"/>
                <w:szCs w:val="40"/>
                <w:shd w:val="clear" w:color="auto" w:fill="FFFFFF"/>
              </w:rPr>
            </w:pPr>
            <w:r w:rsidRPr="0031782C">
              <w:rPr>
                <w:rFonts w:cstheme="minorHAnsi"/>
                <w:b/>
                <w:bCs/>
                <w:sz w:val="40"/>
                <w:szCs w:val="40"/>
                <w:shd w:val="clear" w:color="auto" w:fill="FFFFFF"/>
              </w:rPr>
              <w:t>Vaccine Administration Fee (2 or more):</w:t>
            </w:r>
            <w:r w:rsidRPr="0031782C">
              <w:rPr>
                <w:rFonts w:cstheme="minorHAnsi"/>
                <w:sz w:val="40"/>
                <w:szCs w:val="40"/>
                <w:shd w:val="clear" w:color="auto" w:fill="FFFFFF"/>
              </w:rPr>
              <w:t xml:space="preserve"> This code represents each injection of a vaccine after the first.</w:t>
            </w:r>
          </w:p>
        </w:tc>
      </w:tr>
      <w:tr w:rsidR="001C7330" w:rsidRPr="0031782C" w14:paraId="423A2D94" w14:textId="77777777" w:rsidTr="0031782C">
        <w:tc>
          <w:tcPr>
            <w:tcW w:w="2988" w:type="dxa"/>
          </w:tcPr>
          <w:p w14:paraId="670543FB" w14:textId="416FDD1E" w:rsidR="001C7330" w:rsidRPr="0031782C" w:rsidRDefault="001C7330" w:rsidP="001C7330">
            <w:pPr>
              <w:contextualSpacing/>
              <w:rPr>
                <w:rFonts w:cstheme="minorHAnsi"/>
                <w:sz w:val="40"/>
                <w:szCs w:val="40"/>
              </w:rPr>
            </w:pPr>
            <w:r w:rsidRPr="0031782C">
              <w:rPr>
                <w:rFonts w:cstheme="minorHAnsi"/>
                <w:b/>
                <w:bCs/>
                <w:sz w:val="40"/>
                <w:szCs w:val="40"/>
              </w:rPr>
              <w:lastRenderedPageBreak/>
              <w:t>90686</w:t>
            </w:r>
            <w:r w:rsidRPr="0031782C">
              <w:rPr>
                <w:rFonts w:cstheme="minorHAnsi"/>
                <w:sz w:val="40"/>
                <w:szCs w:val="40"/>
              </w:rPr>
              <w:t xml:space="preserve"> - $</w:t>
            </w:r>
            <w:r w:rsidR="00B57C15">
              <w:rPr>
                <w:rFonts w:cstheme="minorHAnsi"/>
                <w:sz w:val="40"/>
                <w:szCs w:val="40"/>
              </w:rPr>
              <w:t>40.00</w:t>
            </w:r>
          </w:p>
        </w:tc>
        <w:tc>
          <w:tcPr>
            <w:tcW w:w="8190" w:type="dxa"/>
          </w:tcPr>
          <w:p w14:paraId="500DF343" w14:textId="0F6D970D" w:rsidR="001C7330" w:rsidRPr="0031782C" w:rsidRDefault="001C7330" w:rsidP="001C7330">
            <w:pPr>
              <w:contextualSpacing/>
              <w:rPr>
                <w:rFonts w:cstheme="minorHAnsi"/>
                <w:sz w:val="40"/>
                <w:szCs w:val="40"/>
              </w:rPr>
            </w:pPr>
            <w:r w:rsidRPr="0031782C">
              <w:rPr>
                <w:rFonts w:cstheme="minorHAnsi"/>
                <w:b/>
                <w:bCs/>
                <w:sz w:val="40"/>
                <w:szCs w:val="40"/>
                <w:shd w:val="clear" w:color="auto" w:fill="FFFFFF"/>
              </w:rPr>
              <w:t>Influenza Vaccine 3yrs+:</w:t>
            </w:r>
            <w:r w:rsidRPr="0031782C">
              <w:rPr>
                <w:rFonts w:cstheme="minorHAnsi"/>
                <w:sz w:val="40"/>
                <w:szCs w:val="40"/>
                <w:shd w:val="clear" w:color="auto" w:fill="FFFFFF"/>
              </w:rPr>
              <w:t xml:space="preserve"> The medical assistant administers into a muscle of a patient, a preservative–free, four–strain influenza virus vaccine, in a 0.5 mL dose to provide immunity to four forms of influenza</w:t>
            </w:r>
          </w:p>
        </w:tc>
      </w:tr>
      <w:tr w:rsidR="001C7330" w:rsidRPr="0031782C" w14:paraId="6014A4AE" w14:textId="77777777" w:rsidTr="0031782C">
        <w:tc>
          <w:tcPr>
            <w:tcW w:w="2988" w:type="dxa"/>
          </w:tcPr>
          <w:p w14:paraId="3A0BFD10" w14:textId="67A6D4C5" w:rsidR="001C7330" w:rsidRPr="0031782C" w:rsidRDefault="001C7330" w:rsidP="001C7330">
            <w:pPr>
              <w:contextualSpacing/>
              <w:rPr>
                <w:rFonts w:cstheme="minorHAnsi"/>
                <w:sz w:val="40"/>
                <w:szCs w:val="40"/>
              </w:rPr>
            </w:pPr>
            <w:r w:rsidRPr="0031782C">
              <w:rPr>
                <w:rFonts w:cstheme="minorHAnsi"/>
                <w:b/>
                <w:bCs/>
                <w:sz w:val="40"/>
                <w:szCs w:val="40"/>
              </w:rPr>
              <w:t>90750</w:t>
            </w:r>
            <w:r w:rsidRPr="0031782C">
              <w:rPr>
                <w:rFonts w:cstheme="minorHAnsi"/>
                <w:sz w:val="40"/>
                <w:szCs w:val="40"/>
              </w:rPr>
              <w:t xml:space="preserve"> - $</w:t>
            </w:r>
            <w:r w:rsidR="00C61E53">
              <w:rPr>
                <w:rFonts w:cstheme="minorHAnsi"/>
                <w:sz w:val="40"/>
                <w:szCs w:val="40"/>
              </w:rPr>
              <w:t>329.00</w:t>
            </w:r>
          </w:p>
        </w:tc>
        <w:tc>
          <w:tcPr>
            <w:tcW w:w="8190" w:type="dxa"/>
          </w:tcPr>
          <w:p w14:paraId="78F81398" w14:textId="4BBB19EE" w:rsidR="001C7330" w:rsidRPr="0031782C" w:rsidRDefault="001C7330" w:rsidP="001C7330">
            <w:pPr>
              <w:contextualSpacing/>
              <w:rPr>
                <w:rFonts w:cstheme="minorHAnsi"/>
                <w:sz w:val="40"/>
                <w:szCs w:val="40"/>
              </w:rPr>
            </w:pPr>
            <w:r w:rsidRPr="0031782C">
              <w:rPr>
                <w:rFonts w:cstheme="minorHAnsi"/>
                <w:b/>
                <w:bCs/>
                <w:sz w:val="40"/>
                <w:szCs w:val="40"/>
                <w:shd w:val="clear" w:color="auto" w:fill="FFFFFF"/>
              </w:rPr>
              <w:t>Shingrix</w:t>
            </w:r>
            <w:r>
              <w:rPr>
                <w:rFonts w:cstheme="minorHAnsi"/>
                <w:b/>
                <w:bCs/>
                <w:sz w:val="40"/>
                <w:szCs w:val="40"/>
                <w:shd w:val="clear" w:color="auto" w:fill="FFFFFF"/>
              </w:rPr>
              <w:t xml:space="preserve"> </w:t>
            </w:r>
            <w:r w:rsidRPr="0031782C">
              <w:rPr>
                <w:rFonts w:cstheme="minorHAnsi"/>
                <w:b/>
                <w:bCs/>
                <w:sz w:val="40"/>
                <w:szCs w:val="40"/>
                <w:shd w:val="clear" w:color="auto" w:fill="FFFFFF"/>
              </w:rPr>
              <w:t>Vaccin</w:t>
            </w:r>
            <w:r>
              <w:rPr>
                <w:rFonts w:cstheme="minorHAnsi"/>
                <w:b/>
                <w:bCs/>
                <w:sz w:val="40"/>
                <w:szCs w:val="40"/>
                <w:shd w:val="clear" w:color="auto" w:fill="FFFFFF"/>
              </w:rPr>
              <w:t>e</w:t>
            </w:r>
            <w:r w:rsidRPr="0031782C">
              <w:rPr>
                <w:rFonts w:cstheme="minorHAnsi"/>
                <w:b/>
                <w:bCs/>
                <w:sz w:val="40"/>
                <w:szCs w:val="40"/>
                <w:shd w:val="clear" w:color="auto" w:fill="FFFFFF"/>
              </w:rPr>
              <w:t>:</w:t>
            </w:r>
            <w:r w:rsidRPr="0031782C">
              <w:rPr>
                <w:rFonts w:cstheme="minorHAnsi"/>
                <w:sz w:val="40"/>
                <w:szCs w:val="40"/>
                <w:shd w:val="clear" w:color="auto" w:fill="FFFFFF"/>
              </w:rPr>
              <w:t xml:space="preserve"> The medical assistant injects an adjuvanted vaccine into a muscle to protect the patient against varicella zoster infection. </w:t>
            </w:r>
          </w:p>
        </w:tc>
      </w:tr>
      <w:tr w:rsidR="001C7330" w:rsidRPr="0031782C" w14:paraId="518E3F5C" w14:textId="77777777" w:rsidTr="0031782C">
        <w:tc>
          <w:tcPr>
            <w:tcW w:w="2988" w:type="dxa"/>
          </w:tcPr>
          <w:p w14:paraId="2C831B1B" w14:textId="46CE8BC2" w:rsidR="001C7330" w:rsidRPr="0031782C" w:rsidRDefault="001C7330" w:rsidP="001C7330">
            <w:pPr>
              <w:contextualSpacing/>
              <w:rPr>
                <w:rFonts w:cstheme="minorHAnsi"/>
                <w:sz w:val="40"/>
                <w:szCs w:val="40"/>
              </w:rPr>
            </w:pPr>
            <w:r w:rsidRPr="0031782C">
              <w:rPr>
                <w:rFonts w:cstheme="minorHAnsi"/>
                <w:b/>
                <w:bCs/>
                <w:sz w:val="40"/>
                <w:szCs w:val="40"/>
              </w:rPr>
              <w:t>90460</w:t>
            </w:r>
            <w:r w:rsidRPr="0031782C">
              <w:rPr>
                <w:rFonts w:cstheme="minorHAnsi"/>
                <w:sz w:val="40"/>
                <w:szCs w:val="40"/>
              </w:rPr>
              <w:t xml:space="preserve"> - $</w:t>
            </w:r>
            <w:r w:rsidR="00B57C15">
              <w:rPr>
                <w:rFonts w:cstheme="minorHAnsi"/>
                <w:sz w:val="40"/>
                <w:szCs w:val="40"/>
              </w:rPr>
              <w:t>60.00</w:t>
            </w:r>
          </w:p>
        </w:tc>
        <w:tc>
          <w:tcPr>
            <w:tcW w:w="8190" w:type="dxa"/>
          </w:tcPr>
          <w:p w14:paraId="3CB39CAC" w14:textId="5C5681D7" w:rsidR="001C7330" w:rsidRPr="0031782C" w:rsidRDefault="001C7330" w:rsidP="001C7330">
            <w:pPr>
              <w:contextualSpacing/>
              <w:rPr>
                <w:rFonts w:cstheme="minorHAnsi"/>
                <w:sz w:val="40"/>
                <w:szCs w:val="40"/>
              </w:rPr>
            </w:pPr>
            <w:r w:rsidRPr="0031782C">
              <w:rPr>
                <w:rFonts w:cstheme="minorHAnsi"/>
                <w:b/>
                <w:bCs/>
                <w:sz w:val="40"/>
                <w:szCs w:val="40"/>
                <w:shd w:val="clear" w:color="auto" w:fill="FFFFFF"/>
              </w:rPr>
              <w:t>Vaccine Administration Fee with Provider Counseling:</w:t>
            </w:r>
            <w:r w:rsidRPr="0031782C">
              <w:rPr>
                <w:rFonts w:cstheme="minorHAnsi"/>
                <w:sz w:val="40"/>
                <w:szCs w:val="40"/>
                <w:shd w:val="clear" w:color="auto" w:fill="FFFFFF"/>
              </w:rPr>
              <w:t xml:space="preserve"> The medical assistant administers a single live weakened vaccine through an oral, intranasal, intramuscular, or subcutaneous route to a patient up to 18 years of age</w:t>
            </w:r>
            <w:r>
              <w:rPr>
                <w:rFonts w:cstheme="minorHAnsi"/>
                <w:sz w:val="40"/>
                <w:szCs w:val="40"/>
                <w:shd w:val="clear" w:color="auto" w:fill="FFFFFF"/>
              </w:rPr>
              <w:t xml:space="preserve"> after the patient is counseled by the provider</w:t>
            </w:r>
            <w:r w:rsidRPr="0031782C">
              <w:rPr>
                <w:rFonts w:cstheme="minorHAnsi"/>
                <w:sz w:val="40"/>
                <w:szCs w:val="40"/>
                <w:shd w:val="clear" w:color="auto" w:fill="FFFFFF"/>
              </w:rPr>
              <w:t>.</w:t>
            </w:r>
          </w:p>
        </w:tc>
      </w:tr>
      <w:tr w:rsidR="005B6227" w:rsidRPr="0031782C" w14:paraId="6D68F364" w14:textId="77777777" w:rsidTr="0031782C">
        <w:tc>
          <w:tcPr>
            <w:tcW w:w="2988" w:type="dxa"/>
          </w:tcPr>
          <w:p w14:paraId="2D7E8AB2" w14:textId="28720BE0" w:rsidR="005B6227" w:rsidRPr="0031782C" w:rsidRDefault="003A26C2" w:rsidP="001C7330">
            <w:pPr>
              <w:contextualSpacing/>
              <w:rPr>
                <w:rFonts w:cstheme="minorHAnsi"/>
                <w:b/>
                <w:bCs/>
                <w:sz w:val="40"/>
                <w:szCs w:val="40"/>
              </w:rPr>
            </w:pPr>
            <w:r>
              <w:rPr>
                <w:rFonts w:cstheme="minorHAnsi"/>
                <w:b/>
                <w:bCs/>
                <w:sz w:val="40"/>
                <w:szCs w:val="40"/>
              </w:rPr>
              <w:t>90461</w:t>
            </w:r>
            <w:r w:rsidR="00B57C15">
              <w:rPr>
                <w:rFonts w:cstheme="minorHAnsi"/>
                <w:b/>
                <w:bCs/>
                <w:sz w:val="40"/>
                <w:szCs w:val="40"/>
              </w:rPr>
              <w:t xml:space="preserve">    </w:t>
            </w:r>
            <w:r w:rsidR="00B57C15" w:rsidRPr="00B57C15">
              <w:rPr>
                <w:rFonts w:cstheme="minorHAnsi"/>
                <w:sz w:val="40"/>
                <w:szCs w:val="40"/>
              </w:rPr>
              <w:t>$54.00</w:t>
            </w:r>
          </w:p>
        </w:tc>
        <w:tc>
          <w:tcPr>
            <w:tcW w:w="8190" w:type="dxa"/>
          </w:tcPr>
          <w:p w14:paraId="6A9B9325" w14:textId="4BE738BF" w:rsidR="005B6227" w:rsidRPr="0031782C" w:rsidRDefault="00B57C15" w:rsidP="001C7330">
            <w:pPr>
              <w:contextualSpacing/>
              <w:rPr>
                <w:rFonts w:cstheme="minorHAnsi"/>
                <w:b/>
                <w:bCs/>
                <w:sz w:val="40"/>
                <w:szCs w:val="40"/>
                <w:shd w:val="clear" w:color="auto" w:fill="FFFFFF"/>
              </w:rPr>
            </w:pPr>
            <w:r>
              <w:rPr>
                <w:rFonts w:cstheme="minorHAnsi"/>
                <w:b/>
                <w:bCs/>
                <w:sz w:val="40"/>
                <w:szCs w:val="40"/>
                <w:shd w:val="clear" w:color="auto" w:fill="FFFFFF"/>
              </w:rPr>
              <w:t>Vaccine Administration Fee – Each Additional</w:t>
            </w:r>
          </w:p>
        </w:tc>
      </w:tr>
      <w:tr w:rsidR="001C7330" w:rsidRPr="0031782C" w14:paraId="2B6C5E25" w14:textId="77777777" w:rsidTr="0031782C">
        <w:tc>
          <w:tcPr>
            <w:tcW w:w="2988" w:type="dxa"/>
          </w:tcPr>
          <w:p w14:paraId="59219432" w14:textId="3633F0E8" w:rsidR="001C7330" w:rsidRPr="0031782C" w:rsidRDefault="001C7330" w:rsidP="001C7330">
            <w:pPr>
              <w:contextualSpacing/>
              <w:rPr>
                <w:rFonts w:cstheme="minorHAnsi"/>
                <w:sz w:val="40"/>
                <w:szCs w:val="40"/>
              </w:rPr>
            </w:pPr>
            <w:r w:rsidRPr="0031782C">
              <w:rPr>
                <w:rFonts w:cstheme="minorHAnsi"/>
                <w:b/>
                <w:bCs/>
                <w:sz w:val="40"/>
                <w:szCs w:val="40"/>
              </w:rPr>
              <w:t>96372</w:t>
            </w:r>
            <w:r w:rsidRPr="0031782C">
              <w:rPr>
                <w:rFonts w:cstheme="minorHAnsi"/>
                <w:sz w:val="40"/>
                <w:szCs w:val="40"/>
              </w:rPr>
              <w:t xml:space="preserve"> - $</w:t>
            </w:r>
            <w:r w:rsidR="00B57C15">
              <w:rPr>
                <w:rFonts w:cstheme="minorHAnsi"/>
                <w:sz w:val="40"/>
                <w:szCs w:val="40"/>
              </w:rPr>
              <w:t>60.00</w:t>
            </w:r>
          </w:p>
        </w:tc>
        <w:tc>
          <w:tcPr>
            <w:tcW w:w="8190" w:type="dxa"/>
          </w:tcPr>
          <w:p w14:paraId="783F31F4" w14:textId="4A42CE1B" w:rsidR="001C7330" w:rsidRPr="0031782C" w:rsidRDefault="001C7330" w:rsidP="001C7330">
            <w:pPr>
              <w:contextualSpacing/>
              <w:rPr>
                <w:rFonts w:cstheme="minorHAnsi"/>
                <w:sz w:val="40"/>
                <w:szCs w:val="40"/>
              </w:rPr>
            </w:pPr>
            <w:r w:rsidRPr="0031782C">
              <w:rPr>
                <w:rFonts w:cstheme="minorHAnsi"/>
                <w:b/>
                <w:bCs/>
                <w:sz w:val="40"/>
                <w:szCs w:val="40"/>
                <w:shd w:val="clear" w:color="auto" w:fill="FFFFFF"/>
              </w:rPr>
              <w:t>Injection Fee:</w:t>
            </w:r>
            <w:r w:rsidRPr="0031782C">
              <w:rPr>
                <w:rFonts w:cstheme="minorHAnsi"/>
                <w:sz w:val="40"/>
                <w:szCs w:val="40"/>
                <w:shd w:val="clear" w:color="auto" w:fill="FFFFFF"/>
              </w:rPr>
              <w:t xml:space="preserve"> A therapeutic, prophylactic, or diagnostic substance (fluid/drug/etc.) is injected via intramuscular or subcutaneous route into the patient's body. Injection of a vaccine is not included in this code.</w:t>
            </w:r>
          </w:p>
        </w:tc>
      </w:tr>
    </w:tbl>
    <w:p w14:paraId="32644176" w14:textId="77777777" w:rsidR="00AA4907" w:rsidRPr="0031782C" w:rsidRDefault="00AA4907" w:rsidP="00AA4907">
      <w:pPr>
        <w:contextualSpacing/>
        <w:rPr>
          <w:rFonts w:cstheme="minorHAnsi"/>
          <w:sz w:val="40"/>
          <w:szCs w:val="40"/>
        </w:rPr>
      </w:pPr>
    </w:p>
    <w:p w14:paraId="56CA5F9F" w14:textId="1536B007" w:rsidR="00A02D6C" w:rsidRPr="0031782C" w:rsidRDefault="00734503" w:rsidP="00734503">
      <w:pPr>
        <w:rPr>
          <w:rFonts w:cstheme="minorHAnsi"/>
          <w:sz w:val="40"/>
          <w:szCs w:val="40"/>
        </w:rPr>
      </w:pPr>
      <w:r w:rsidRPr="0031782C">
        <w:rPr>
          <w:rFonts w:cstheme="minorHAnsi"/>
          <w:b/>
          <w:bCs/>
          <w:sz w:val="40"/>
          <w:szCs w:val="40"/>
        </w:rPr>
        <w:t>Anesthesiology Codes</w:t>
      </w:r>
      <w:r w:rsidRPr="0031782C">
        <w:rPr>
          <w:rFonts w:cstheme="minorHAnsi"/>
          <w:sz w:val="40"/>
          <w:szCs w:val="40"/>
        </w:rPr>
        <w:t>: 00100-01999; 99100-99140</w:t>
      </w:r>
    </w:p>
    <w:p w14:paraId="6E0BAF6B" w14:textId="4E81A65B" w:rsidR="00734503" w:rsidRDefault="00734503" w:rsidP="00734503">
      <w:pPr>
        <w:rPr>
          <w:rFonts w:cstheme="minorHAnsi"/>
          <w:sz w:val="40"/>
          <w:szCs w:val="40"/>
        </w:rPr>
      </w:pPr>
      <w:r w:rsidRPr="0031782C">
        <w:rPr>
          <w:rFonts w:cstheme="minorHAnsi"/>
          <w:sz w:val="40"/>
          <w:szCs w:val="40"/>
        </w:rPr>
        <w:t xml:space="preserve">We do not bill any Anesthesiology codes. </w:t>
      </w:r>
    </w:p>
    <w:p w14:paraId="74B59E71" w14:textId="77777777" w:rsidR="005F2CE7" w:rsidRDefault="005F2CE7" w:rsidP="00734503">
      <w:pPr>
        <w:rPr>
          <w:rFonts w:cstheme="minorHAnsi"/>
          <w:sz w:val="40"/>
          <w:szCs w:val="40"/>
        </w:rPr>
      </w:pPr>
    </w:p>
    <w:p w14:paraId="4562381A" w14:textId="7632E868" w:rsidR="00D05A78" w:rsidRPr="005F2CE7" w:rsidRDefault="005F2CE7" w:rsidP="005F2CE7">
      <w:pPr>
        <w:rPr>
          <w:rFonts w:cstheme="minorHAnsi"/>
          <w:sz w:val="40"/>
          <w:szCs w:val="40"/>
        </w:rPr>
      </w:pPr>
      <w:r>
        <w:rPr>
          <w:rFonts w:cstheme="minorHAnsi"/>
          <w:sz w:val="40"/>
          <w:szCs w:val="40"/>
        </w:rPr>
        <w:t xml:space="preserve">You can find all other listings on </w:t>
      </w:r>
      <w:hyperlink r:id="rId33" w:history="1">
        <w:r w:rsidRPr="00EA7E52">
          <w:rPr>
            <w:rStyle w:val="Hyperlink"/>
            <w:rFonts w:cstheme="minorHAnsi"/>
            <w:sz w:val="40"/>
            <w:szCs w:val="40"/>
          </w:rPr>
          <w:t>https://health.alaska.gov/dph/VitalStats/Pages/transparency/A.aspx</w:t>
        </w:r>
      </w:hyperlink>
      <w:r>
        <w:rPr>
          <w:rStyle w:val="Emphasis"/>
          <w:rFonts w:cstheme="minorHAnsi"/>
          <w:i w:val="0"/>
          <w:iCs w:val="0"/>
          <w:sz w:val="40"/>
          <w:szCs w:val="40"/>
        </w:rPr>
        <w:t xml:space="preserve"> </w:t>
      </w:r>
    </w:p>
    <w:sectPr w:rsidR="00D05A78" w:rsidRPr="005F2CE7" w:rsidSect="00171CA0">
      <w:pgSz w:w="12240" w:h="15840"/>
      <w:pgMar w:top="36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DEA7" w14:textId="77777777" w:rsidR="00FA1E59" w:rsidRDefault="00FA1E59" w:rsidP="006D3DD4">
      <w:pPr>
        <w:spacing w:after="0" w:line="240" w:lineRule="auto"/>
      </w:pPr>
      <w:r>
        <w:separator/>
      </w:r>
    </w:p>
  </w:endnote>
  <w:endnote w:type="continuationSeparator" w:id="0">
    <w:p w14:paraId="7A2531E6" w14:textId="77777777" w:rsidR="00FA1E59" w:rsidRDefault="00FA1E59" w:rsidP="006D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2070" w14:textId="77777777" w:rsidR="00FA1E59" w:rsidRDefault="00FA1E59" w:rsidP="006D3DD4">
      <w:pPr>
        <w:spacing w:after="0" w:line="240" w:lineRule="auto"/>
      </w:pPr>
      <w:r>
        <w:separator/>
      </w:r>
    </w:p>
  </w:footnote>
  <w:footnote w:type="continuationSeparator" w:id="0">
    <w:p w14:paraId="12C7ED0F" w14:textId="77777777" w:rsidR="00FA1E59" w:rsidRDefault="00FA1E59" w:rsidP="006D3D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45E9303-F691-4226-BC45-2D86B602551A}"/>
    <w:docVar w:name="dgnword-eventsink" w:val="246157032"/>
  </w:docVars>
  <w:rsids>
    <w:rsidRoot w:val="006D3DD4"/>
    <w:rsid w:val="0009241F"/>
    <w:rsid w:val="000A5CA0"/>
    <w:rsid w:val="00122C5D"/>
    <w:rsid w:val="00171CA0"/>
    <w:rsid w:val="00191E8B"/>
    <w:rsid w:val="001C7330"/>
    <w:rsid w:val="001E34F6"/>
    <w:rsid w:val="001E677F"/>
    <w:rsid w:val="00206EE9"/>
    <w:rsid w:val="00230EDD"/>
    <w:rsid w:val="00250EF9"/>
    <w:rsid w:val="00267429"/>
    <w:rsid w:val="002823C3"/>
    <w:rsid w:val="002D790C"/>
    <w:rsid w:val="002E2DA7"/>
    <w:rsid w:val="00302B12"/>
    <w:rsid w:val="0031782C"/>
    <w:rsid w:val="0032471C"/>
    <w:rsid w:val="003417D6"/>
    <w:rsid w:val="00387D2B"/>
    <w:rsid w:val="003963C5"/>
    <w:rsid w:val="003A26C2"/>
    <w:rsid w:val="003F61A0"/>
    <w:rsid w:val="00435B2C"/>
    <w:rsid w:val="0044180B"/>
    <w:rsid w:val="00463948"/>
    <w:rsid w:val="0047752C"/>
    <w:rsid w:val="004E214F"/>
    <w:rsid w:val="004F2289"/>
    <w:rsid w:val="005033E2"/>
    <w:rsid w:val="005222B0"/>
    <w:rsid w:val="00532FF9"/>
    <w:rsid w:val="00536680"/>
    <w:rsid w:val="00543CBD"/>
    <w:rsid w:val="00547582"/>
    <w:rsid w:val="00554B82"/>
    <w:rsid w:val="00566DC2"/>
    <w:rsid w:val="005B333C"/>
    <w:rsid w:val="005B6227"/>
    <w:rsid w:val="005F2CE7"/>
    <w:rsid w:val="00606DAB"/>
    <w:rsid w:val="00637B16"/>
    <w:rsid w:val="006977E3"/>
    <w:rsid w:val="006A092D"/>
    <w:rsid w:val="006C0471"/>
    <w:rsid w:val="006D3DD4"/>
    <w:rsid w:val="006D45B8"/>
    <w:rsid w:val="00720169"/>
    <w:rsid w:val="00721A6C"/>
    <w:rsid w:val="00734503"/>
    <w:rsid w:val="0074368A"/>
    <w:rsid w:val="00750FC6"/>
    <w:rsid w:val="00775025"/>
    <w:rsid w:val="00787F89"/>
    <w:rsid w:val="007B0358"/>
    <w:rsid w:val="00823FAC"/>
    <w:rsid w:val="0083655E"/>
    <w:rsid w:val="008514D6"/>
    <w:rsid w:val="00853630"/>
    <w:rsid w:val="0085718A"/>
    <w:rsid w:val="0086568F"/>
    <w:rsid w:val="00877B46"/>
    <w:rsid w:val="008A7B8C"/>
    <w:rsid w:val="008B3E05"/>
    <w:rsid w:val="008D3FF7"/>
    <w:rsid w:val="008E7AAE"/>
    <w:rsid w:val="008F5197"/>
    <w:rsid w:val="00926276"/>
    <w:rsid w:val="0093343A"/>
    <w:rsid w:val="009444E7"/>
    <w:rsid w:val="00955B7F"/>
    <w:rsid w:val="00973A37"/>
    <w:rsid w:val="00A01AF1"/>
    <w:rsid w:val="00A02D6C"/>
    <w:rsid w:val="00A20073"/>
    <w:rsid w:val="00A36B80"/>
    <w:rsid w:val="00A51E14"/>
    <w:rsid w:val="00A70FEE"/>
    <w:rsid w:val="00A74068"/>
    <w:rsid w:val="00A84F2A"/>
    <w:rsid w:val="00AA4907"/>
    <w:rsid w:val="00AB3129"/>
    <w:rsid w:val="00AE165C"/>
    <w:rsid w:val="00AF13D4"/>
    <w:rsid w:val="00B52BB0"/>
    <w:rsid w:val="00B57C15"/>
    <w:rsid w:val="00B672F9"/>
    <w:rsid w:val="00BB7BD4"/>
    <w:rsid w:val="00BE434B"/>
    <w:rsid w:val="00BF7609"/>
    <w:rsid w:val="00C17404"/>
    <w:rsid w:val="00C61E53"/>
    <w:rsid w:val="00D05A78"/>
    <w:rsid w:val="00D05C58"/>
    <w:rsid w:val="00D12111"/>
    <w:rsid w:val="00D31352"/>
    <w:rsid w:val="00D62F90"/>
    <w:rsid w:val="00D7384A"/>
    <w:rsid w:val="00DA1625"/>
    <w:rsid w:val="00DC51BE"/>
    <w:rsid w:val="00DC7877"/>
    <w:rsid w:val="00DD2F96"/>
    <w:rsid w:val="00DF6A56"/>
    <w:rsid w:val="00E025FD"/>
    <w:rsid w:val="00E220C5"/>
    <w:rsid w:val="00E25B41"/>
    <w:rsid w:val="00E51637"/>
    <w:rsid w:val="00E762ED"/>
    <w:rsid w:val="00E77D1A"/>
    <w:rsid w:val="00E85D9F"/>
    <w:rsid w:val="00EE520E"/>
    <w:rsid w:val="00F522FD"/>
    <w:rsid w:val="00F622B5"/>
    <w:rsid w:val="00F62306"/>
    <w:rsid w:val="00F734A7"/>
    <w:rsid w:val="00F8604D"/>
    <w:rsid w:val="00F91D24"/>
    <w:rsid w:val="00FA1E59"/>
    <w:rsid w:val="00FD1334"/>
    <w:rsid w:val="00FD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3B0CE"/>
  <w15:docId w15:val="{2ADB7E4D-72C5-431F-B542-C3F463BE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DD4"/>
    <w:pPr>
      <w:spacing w:after="0" w:line="240" w:lineRule="auto"/>
    </w:pPr>
  </w:style>
  <w:style w:type="paragraph" w:styleId="BalloonText">
    <w:name w:val="Balloon Text"/>
    <w:basedOn w:val="Normal"/>
    <w:link w:val="BalloonTextChar"/>
    <w:uiPriority w:val="99"/>
    <w:semiHidden/>
    <w:unhideWhenUsed/>
    <w:rsid w:val="006D3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DD4"/>
    <w:rPr>
      <w:rFonts w:ascii="Tahoma" w:hAnsi="Tahoma" w:cs="Tahoma"/>
      <w:sz w:val="16"/>
      <w:szCs w:val="16"/>
    </w:rPr>
  </w:style>
  <w:style w:type="paragraph" w:styleId="Header">
    <w:name w:val="header"/>
    <w:basedOn w:val="Normal"/>
    <w:link w:val="HeaderChar"/>
    <w:uiPriority w:val="99"/>
    <w:unhideWhenUsed/>
    <w:rsid w:val="006D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DD4"/>
  </w:style>
  <w:style w:type="paragraph" w:styleId="Footer">
    <w:name w:val="footer"/>
    <w:basedOn w:val="Normal"/>
    <w:link w:val="FooterChar"/>
    <w:uiPriority w:val="99"/>
    <w:unhideWhenUsed/>
    <w:rsid w:val="006D3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DD4"/>
  </w:style>
  <w:style w:type="character" w:styleId="Hyperlink">
    <w:name w:val="Hyperlink"/>
    <w:basedOn w:val="DefaultParagraphFont"/>
    <w:uiPriority w:val="99"/>
    <w:unhideWhenUsed/>
    <w:rsid w:val="00250EF9"/>
    <w:rPr>
      <w:color w:val="0000FF" w:themeColor="hyperlink"/>
      <w:u w:val="single"/>
    </w:rPr>
  </w:style>
  <w:style w:type="character" w:styleId="UnresolvedMention">
    <w:name w:val="Unresolved Mention"/>
    <w:basedOn w:val="DefaultParagraphFont"/>
    <w:uiPriority w:val="99"/>
    <w:semiHidden/>
    <w:unhideWhenUsed/>
    <w:rsid w:val="00250EF9"/>
    <w:rPr>
      <w:color w:val="605E5C"/>
      <w:shd w:val="clear" w:color="auto" w:fill="E1DFDD"/>
    </w:rPr>
  </w:style>
  <w:style w:type="character" w:styleId="Emphasis">
    <w:name w:val="Emphasis"/>
    <w:basedOn w:val="DefaultParagraphFont"/>
    <w:uiPriority w:val="20"/>
    <w:qFormat/>
    <w:rsid w:val="00302B12"/>
    <w:rPr>
      <w:i/>
      <w:iCs/>
    </w:rPr>
  </w:style>
  <w:style w:type="table" w:styleId="TableGrid">
    <w:name w:val="Table Grid"/>
    <w:basedOn w:val="TableNormal"/>
    <w:uiPriority w:val="59"/>
    <w:rsid w:val="008D3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2C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health.alaska.gov/dph/VitalStats/Pages/transparency/A.aspx"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hss.alaska.gov/Pages/default.aspx" TargetMode="External"/><Relationship Id="rId24" Type="http://schemas.openxmlformats.org/officeDocument/2006/relationships/image" Target="media/image14.png"/><Relationship Id="rId32" Type="http://schemas.openxmlformats.org/officeDocument/2006/relationships/image" Target="media/image22.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caf650-fc9c-4718-b19b-44420127e2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E18AA84D9704CA707EAACAA725D00" ma:contentTypeVersion="4" ma:contentTypeDescription="Create a new document." ma:contentTypeScope="" ma:versionID="0b23fef1d7e5377404e92d2db035ea69">
  <xsd:schema xmlns:xsd="http://www.w3.org/2001/XMLSchema" xmlns:xs="http://www.w3.org/2001/XMLSchema" xmlns:p="http://schemas.microsoft.com/office/2006/metadata/properties" xmlns:ns3="25caf650-fc9c-4718-b19b-44420127e2d9" targetNamespace="http://schemas.microsoft.com/office/2006/metadata/properties" ma:root="true" ma:fieldsID="4d90e0e75919ce9f390a354fb4e0e3fb" ns3:_="">
    <xsd:import namespace="25caf650-fc9c-4718-b19b-44420127e2d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af650-fc9c-4718-b19b-44420127e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E04D-C793-489E-AE80-191DFF8366D5}">
  <ds:schemaRefs>
    <ds:schemaRef ds:uri="http://schemas.microsoft.com/office/2006/metadata/properties"/>
    <ds:schemaRef ds:uri="http://schemas.microsoft.com/office/infopath/2007/PartnerControls"/>
    <ds:schemaRef ds:uri="25caf650-fc9c-4718-b19b-44420127e2d9"/>
  </ds:schemaRefs>
</ds:datastoreItem>
</file>

<file path=customXml/itemProps2.xml><?xml version="1.0" encoding="utf-8"?>
<ds:datastoreItem xmlns:ds="http://schemas.openxmlformats.org/officeDocument/2006/customXml" ds:itemID="{8778FF92-3088-4E1C-AE9D-C29A678E2D15}">
  <ds:schemaRefs>
    <ds:schemaRef ds:uri="http://schemas.microsoft.com/sharepoint/v3/contenttype/forms"/>
  </ds:schemaRefs>
</ds:datastoreItem>
</file>

<file path=customXml/itemProps3.xml><?xml version="1.0" encoding="utf-8"?>
<ds:datastoreItem xmlns:ds="http://schemas.openxmlformats.org/officeDocument/2006/customXml" ds:itemID="{63CAF360-4D27-4226-BF1D-1C371D627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af650-fc9c-4718-b19b-44420127e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7C724-59F1-4ADA-9AA6-7A279EC2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2319</Words>
  <Characters>12276</Characters>
  <Application>Microsoft Office Word</Application>
  <DocSecurity>0</DocSecurity>
  <Lines>411</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Cinderella Tollefsen</dc:creator>
  <cp:lastModifiedBy>Melicia Demeris</cp:lastModifiedBy>
  <cp:revision>4</cp:revision>
  <cp:lastPrinted>2024-01-26T19:20:00Z</cp:lastPrinted>
  <dcterms:created xsi:type="dcterms:W3CDTF">2025-03-17T22:18:00Z</dcterms:created>
  <dcterms:modified xsi:type="dcterms:W3CDTF">2026-02-03T15:54:00Z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0x0101006A9E18AA84D9704CA707EAACAA725D00</vt:lpwstr>
  </property>
</Properties>
</file>